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Default="009C5A94" w:rsidP="00561476">
      <w:pPr>
        <w:jc w:val="center"/>
        <w:rPr>
          <w:b/>
          <w:sz w:val="36"/>
          <w:szCs w:val="36"/>
        </w:rPr>
      </w:pPr>
      <w:r>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Default="00561476" w:rsidP="00561476">
      <w:pPr>
        <w:jc w:val="center"/>
        <w:rPr>
          <w:b/>
          <w:sz w:val="36"/>
          <w:szCs w:val="36"/>
          <w:lang w:val="en-US"/>
        </w:rPr>
      </w:pPr>
    </w:p>
    <w:p w14:paraId="4AA3D8A5" w14:textId="77777777" w:rsidR="000A4DD6" w:rsidRDefault="000A4DD6" w:rsidP="00561476">
      <w:pPr>
        <w:jc w:val="center"/>
        <w:rPr>
          <w:b/>
          <w:sz w:val="36"/>
          <w:szCs w:val="36"/>
          <w:lang w:val="en-US"/>
        </w:rPr>
      </w:pPr>
    </w:p>
    <w:p w14:paraId="0ABB1680" w14:textId="77777777" w:rsidR="000A4DD6" w:rsidRDefault="000A4DD6" w:rsidP="00561476">
      <w:pPr>
        <w:jc w:val="center"/>
        <w:rPr>
          <w:b/>
          <w:sz w:val="36"/>
          <w:szCs w:val="36"/>
          <w:lang w:val="en-US"/>
        </w:rPr>
      </w:pPr>
    </w:p>
    <w:p w14:paraId="465AD6D6" w14:textId="77777777" w:rsidR="000A4DD6" w:rsidRPr="000A4DD6" w:rsidRDefault="000A4DD6" w:rsidP="00561476">
      <w:pPr>
        <w:jc w:val="center"/>
        <w:rPr>
          <w:b/>
          <w:sz w:val="36"/>
          <w:szCs w:val="36"/>
          <w:lang w:val="en-US"/>
        </w:rPr>
      </w:pPr>
    </w:p>
    <w:p w14:paraId="25F09B46" w14:textId="77777777" w:rsidR="00561476" w:rsidRDefault="00561476" w:rsidP="00561476">
      <w:pPr>
        <w:tabs>
          <w:tab w:val="left" w:pos="5204"/>
        </w:tabs>
        <w:jc w:val="left"/>
        <w:rPr>
          <w:b/>
          <w:sz w:val="36"/>
          <w:szCs w:val="36"/>
        </w:rPr>
      </w:pPr>
      <w:r>
        <w:rPr>
          <w:b/>
          <w:sz w:val="36"/>
          <w:szCs w:val="36"/>
        </w:rPr>
        <w:tab/>
      </w:r>
    </w:p>
    <w:p w14:paraId="1A818381" w14:textId="77777777" w:rsidR="00561476" w:rsidRDefault="00561476" w:rsidP="00561476">
      <w:pPr>
        <w:jc w:val="center"/>
        <w:rPr>
          <w:b/>
          <w:sz w:val="36"/>
          <w:szCs w:val="36"/>
        </w:rPr>
      </w:pPr>
    </w:p>
    <w:p w14:paraId="759EB2BE" w14:textId="77777777" w:rsidR="00561476" w:rsidRPr="008B6D1B" w:rsidRDefault="00CB76D2" w:rsidP="00561476">
      <w:pPr>
        <w:jc w:val="center"/>
        <w:rPr>
          <w:b/>
          <w:sz w:val="48"/>
          <w:szCs w:val="48"/>
        </w:rPr>
      </w:pPr>
      <w:bookmarkStart w:id="0" w:name="_Toc226196784"/>
      <w:bookmarkStart w:id="1" w:name="_Toc226197203"/>
      <w:r w:rsidRPr="00CB76D2">
        <w:rPr>
          <w:b/>
          <w:sz w:val="48"/>
          <w:szCs w:val="48"/>
        </w:rPr>
        <w:t>М</w:t>
      </w:r>
      <w:r w:rsidR="00561476" w:rsidRPr="008B6D1B">
        <w:rPr>
          <w:b/>
          <w:sz w:val="48"/>
          <w:szCs w:val="48"/>
        </w:rPr>
        <w:t>ониторинг СМИ</w:t>
      </w:r>
      <w:bookmarkEnd w:id="0"/>
      <w:bookmarkEnd w:id="1"/>
      <w:r w:rsidR="00561476" w:rsidRPr="008B6D1B">
        <w:rPr>
          <w:b/>
          <w:sz w:val="48"/>
          <w:szCs w:val="48"/>
        </w:rPr>
        <w:t xml:space="preserve"> РФ</w:t>
      </w:r>
    </w:p>
    <w:p w14:paraId="643C1CC8" w14:textId="77777777" w:rsidR="00561476" w:rsidRPr="008B6D1B" w:rsidRDefault="00561476" w:rsidP="00561476">
      <w:pPr>
        <w:jc w:val="center"/>
        <w:rPr>
          <w:b/>
          <w:sz w:val="48"/>
          <w:szCs w:val="48"/>
        </w:rPr>
      </w:pPr>
      <w:bookmarkStart w:id="2" w:name="_Toc226196785"/>
      <w:bookmarkStart w:id="3" w:name="_Toc226197204"/>
      <w:r w:rsidRPr="008B6D1B">
        <w:rPr>
          <w:b/>
          <w:sz w:val="48"/>
          <w:szCs w:val="48"/>
        </w:rPr>
        <w:t>по пенсионной тематике</w:t>
      </w:r>
      <w:bookmarkEnd w:id="2"/>
      <w:bookmarkEnd w:id="3"/>
    </w:p>
    <w:p w14:paraId="712904F0" w14:textId="77777777" w:rsidR="008B6D1B" w:rsidRDefault="008B6D1B" w:rsidP="00C70A20">
      <w:pPr>
        <w:jc w:val="center"/>
        <w:rPr>
          <w:b/>
          <w:sz w:val="48"/>
          <w:szCs w:val="48"/>
        </w:rPr>
      </w:pPr>
    </w:p>
    <w:p w14:paraId="4DAF54B0" w14:textId="77777777" w:rsidR="007D6FE5" w:rsidRDefault="007D6FE5" w:rsidP="00C70A20">
      <w:pPr>
        <w:jc w:val="center"/>
        <w:rPr>
          <w:b/>
          <w:sz w:val="36"/>
          <w:szCs w:val="36"/>
        </w:rPr>
      </w:pPr>
      <w:r w:rsidRPr="007D6FE5">
        <w:rPr>
          <w:b/>
          <w:sz w:val="36"/>
          <w:szCs w:val="36"/>
        </w:rPr>
        <w:t xml:space="preserve"> </w:t>
      </w:r>
    </w:p>
    <w:p w14:paraId="5A50B42F" w14:textId="019E2AB6" w:rsidR="00C70A20" w:rsidRPr="007D6FE5" w:rsidRDefault="00CC4ED9" w:rsidP="00C70A20">
      <w:pPr>
        <w:jc w:val="center"/>
        <w:rPr>
          <w:b/>
          <w:sz w:val="40"/>
          <w:szCs w:val="40"/>
        </w:rPr>
      </w:pPr>
      <w:r>
        <w:rPr>
          <w:b/>
          <w:sz w:val="40"/>
          <w:szCs w:val="40"/>
        </w:rPr>
        <w:t>1</w:t>
      </w:r>
      <w:r w:rsidR="00BA6117">
        <w:rPr>
          <w:b/>
          <w:sz w:val="40"/>
          <w:szCs w:val="40"/>
        </w:rPr>
        <w:t>6</w:t>
      </w:r>
      <w:r w:rsidR="000214CF">
        <w:rPr>
          <w:b/>
          <w:sz w:val="40"/>
          <w:szCs w:val="40"/>
        </w:rPr>
        <w:t>.</w:t>
      </w:r>
      <w:r w:rsidR="00A646EC">
        <w:rPr>
          <w:b/>
          <w:sz w:val="40"/>
          <w:szCs w:val="40"/>
        </w:rPr>
        <w:t>0</w:t>
      </w:r>
      <w:r w:rsidR="007414BE">
        <w:rPr>
          <w:b/>
          <w:sz w:val="40"/>
          <w:szCs w:val="40"/>
        </w:rPr>
        <w:t>4</w:t>
      </w:r>
      <w:r w:rsidR="00A646EC">
        <w:rPr>
          <w:b/>
          <w:sz w:val="40"/>
          <w:szCs w:val="40"/>
        </w:rPr>
        <w:t>.</w:t>
      </w:r>
      <w:r w:rsidR="007D6FE5" w:rsidRPr="007D6FE5">
        <w:rPr>
          <w:b/>
          <w:sz w:val="40"/>
          <w:szCs w:val="40"/>
        </w:rPr>
        <w:t>20</w:t>
      </w:r>
      <w:r w:rsidR="00EB57E7">
        <w:rPr>
          <w:b/>
          <w:sz w:val="40"/>
          <w:szCs w:val="40"/>
        </w:rPr>
        <w:t>2</w:t>
      </w:r>
      <w:r w:rsidR="00A646EC">
        <w:rPr>
          <w:b/>
          <w:sz w:val="40"/>
          <w:szCs w:val="40"/>
        </w:rPr>
        <w:t>6</w:t>
      </w:r>
      <w:r w:rsidR="00C70A20" w:rsidRPr="007D6FE5">
        <w:rPr>
          <w:b/>
          <w:sz w:val="40"/>
          <w:szCs w:val="40"/>
        </w:rPr>
        <w:t xml:space="preserve"> г</w:t>
      </w:r>
      <w:r w:rsidR="007D6FE5" w:rsidRPr="007D6FE5">
        <w:rPr>
          <w:b/>
          <w:sz w:val="40"/>
          <w:szCs w:val="40"/>
        </w:rPr>
        <w:t>.</w:t>
      </w:r>
    </w:p>
    <w:p w14:paraId="651D5D84" w14:textId="77777777" w:rsidR="007D6FE5" w:rsidRDefault="007D6FE5" w:rsidP="000C1A46">
      <w:pPr>
        <w:jc w:val="center"/>
        <w:rPr>
          <w:b/>
          <w:sz w:val="40"/>
          <w:szCs w:val="40"/>
        </w:rPr>
      </w:pPr>
    </w:p>
    <w:p w14:paraId="3299871E" w14:textId="77777777" w:rsidR="00C16C6D" w:rsidRDefault="00C16C6D" w:rsidP="000C1A46">
      <w:pPr>
        <w:jc w:val="center"/>
        <w:rPr>
          <w:b/>
          <w:sz w:val="40"/>
          <w:szCs w:val="40"/>
        </w:rPr>
      </w:pPr>
    </w:p>
    <w:p w14:paraId="46E14E88" w14:textId="77777777" w:rsidR="00C70A20" w:rsidRDefault="00C70A20" w:rsidP="000C1A46">
      <w:pPr>
        <w:jc w:val="center"/>
        <w:rPr>
          <w:b/>
          <w:sz w:val="40"/>
          <w:szCs w:val="40"/>
        </w:rPr>
      </w:pPr>
    </w:p>
    <w:p w14:paraId="4C8E9FEE" w14:textId="77777777" w:rsidR="00C70A20" w:rsidRDefault="00C70A20" w:rsidP="000C1A46">
      <w:pPr>
        <w:jc w:val="center"/>
      </w:pPr>
    </w:p>
    <w:p w14:paraId="169A5637" w14:textId="77777777" w:rsidR="00CB76D2" w:rsidRDefault="00CB76D2" w:rsidP="000C1A46">
      <w:pPr>
        <w:jc w:val="center"/>
        <w:rPr>
          <w:b/>
          <w:sz w:val="40"/>
          <w:szCs w:val="40"/>
        </w:rPr>
      </w:pPr>
    </w:p>
    <w:p w14:paraId="39EA2CE9" w14:textId="77777777" w:rsidR="009D66A1" w:rsidRDefault="009B23FE" w:rsidP="009B23FE">
      <w:pPr>
        <w:pStyle w:val="10"/>
        <w:jc w:val="center"/>
      </w:pPr>
      <w:r>
        <w:br w:type="page"/>
      </w:r>
      <w:bookmarkStart w:id="4" w:name="_Toc396864626"/>
      <w:bookmarkStart w:id="5" w:name="_Toc227219693"/>
      <w:r w:rsidR="009D79CC">
        <w:lastRenderedPageBreak/>
        <w:t>Те</w:t>
      </w:r>
      <w:r w:rsidR="009D66A1" w:rsidRPr="00660B65">
        <w:t>мы</w:t>
      </w:r>
      <w:r w:rsidR="009D66A1" w:rsidRPr="00660B65">
        <w:rPr>
          <w:rFonts w:ascii="Arial Rounded MT Bold" w:hAnsi="Arial Rounded MT Bold"/>
        </w:rPr>
        <w:t xml:space="preserve"> </w:t>
      </w:r>
      <w:r w:rsidR="009D66A1" w:rsidRPr="00660B65">
        <w:t>дня</w:t>
      </w:r>
      <w:bookmarkEnd w:id="4"/>
      <w:bookmarkEnd w:id="5"/>
    </w:p>
    <w:p w14:paraId="5C923519" w14:textId="0DB74FDD" w:rsidR="00A51EDB" w:rsidRPr="00ED22B8" w:rsidRDefault="00A51EDB" w:rsidP="00676D5F">
      <w:pPr>
        <w:numPr>
          <w:ilvl w:val="0"/>
          <w:numId w:val="25"/>
        </w:numPr>
        <w:rPr>
          <w:i/>
        </w:rPr>
      </w:pPr>
      <w:r w:rsidRPr="00A51EDB">
        <w:rPr>
          <w:i/>
        </w:rPr>
        <w:t>Подведены итоги ежегодного отраслевого конкурса «Семейные ценности. Благосостояние», который на протяжении 19 лет проводят ОАО «РЖД», РОСПРОФЖЕЛ и НПФ «</w:t>
      </w:r>
      <w:r w:rsidR="00041C0E" w:rsidRPr="00A51EDB">
        <w:rPr>
          <w:i/>
        </w:rPr>
        <w:t>Благосостояние</w:t>
      </w:r>
      <w:r w:rsidRPr="00A51EDB">
        <w:rPr>
          <w:i/>
        </w:rPr>
        <w:t>»,</w:t>
      </w:r>
      <w:hyperlink w:anchor="_АК&amp;М,_16.04.2026,_Объявлены" w:history="1">
        <w:r w:rsidRPr="00A51EDB">
          <w:rPr>
            <w:rStyle w:val="a3"/>
            <w:i/>
          </w:rPr>
          <w:t xml:space="preserve"> сообщает АК&amp;М</w:t>
        </w:r>
      </w:hyperlink>
    </w:p>
    <w:p w14:paraId="788E1A26" w14:textId="0436F13C" w:rsidR="00ED22B8" w:rsidRPr="000F1E57" w:rsidRDefault="00ED22B8" w:rsidP="00676D5F">
      <w:pPr>
        <w:numPr>
          <w:ilvl w:val="0"/>
          <w:numId w:val="25"/>
        </w:numPr>
        <w:rPr>
          <w:i/>
        </w:rPr>
      </w:pPr>
      <w:r w:rsidRPr="00A541E9">
        <w:rPr>
          <w:i/>
        </w:rPr>
        <w:t xml:space="preserve">Корпоративные пенсионные программы могут повысить уровень дохода после завершения карьеры до 70% от прежнего заработка. Сейчас в России такими механизмами охвачено около 8% занятых граждан. Об этом сообщил президент Национальной ассоциации негосударственных пенсионных фондов Сергей Беляков, </w:t>
      </w:r>
      <w:hyperlink w:anchor="_Ваш_Пенсионный_Брокер," w:history="1">
        <w:r w:rsidRPr="00ED22B8">
          <w:rPr>
            <w:rStyle w:val="a3"/>
            <w:i/>
          </w:rPr>
          <w:t>пишет Ваш Пенсионный Брокер</w:t>
        </w:r>
      </w:hyperlink>
    </w:p>
    <w:p w14:paraId="173F3F6C" w14:textId="5DD82349" w:rsidR="000F1E57" w:rsidRDefault="000F1E57" w:rsidP="00676D5F">
      <w:pPr>
        <w:numPr>
          <w:ilvl w:val="0"/>
          <w:numId w:val="25"/>
        </w:numPr>
        <w:rPr>
          <w:i/>
        </w:rPr>
      </w:pPr>
      <w:r w:rsidRPr="000C0219">
        <w:rPr>
          <w:i/>
        </w:rPr>
        <w:t xml:space="preserve">Программа долгосрочных сбережений — сберегательный инструмент, который позволяет сформировать при поддержке государства гарантированный резерв для будущего, </w:t>
      </w:r>
      <w:hyperlink w:anchor="_Хабаровские_вести,_16.04.2026," w:history="1">
        <w:r w:rsidRPr="000C0219">
          <w:rPr>
            <w:rStyle w:val="a3"/>
            <w:i/>
          </w:rPr>
          <w:t>сообщает СИ «Хабаровские вести»</w:t>
        </w:r>
      </w:hyperlink>
      <w:r w:rsidRPr="000C0219">
        <w:rPr>
          <w:i/>
        </w:rPr>
        <w:t xml:space="preserve"> со ссылкой на пресс-службу городской администрации.</w:t>
      </w:r>
    </w:p>
    <w:p w14:paraId="7BF3EC43" w14:textId="3C1174E0" w:rsidR="00E70FA3" w:rsidRPr="00A51EDB" w:rsidRDefault="00E70FA3" w:rsidP="00676D5F">
      <w:pPr>
        <w:numPr>
          <w:ilvl w:val="0"/>
          <w:numId w:val="25"/>
        </w:numPr>
        <w:rPr>
          <w:i/>
        </w:rPr>
      </w:pPr>
      <w:r w:rsidRPr="00E70FA3">
        <w:rPr>
          <w:i/>
        </w:rPr>
        <w:t xml:space="preserve">Председатель комитета Госдумы по государственному строительству и законодательству Павел Крашенинников </w:t>
      </w:r>
      <w:hyperlink w:anchor="_Российская_газета,_15.04.2026," w:history="1">
        <w:r w:rsidRPr="00E70FA3">
          <w:rPr>
            <w:rStyle w:val="a3"/>
            <w:i/>
          </w:rPr>
          <w:t>в эксклюзивном интервью в "РГ"</w:t>
        </w:r>
      </w:hyperlink>
      <w:r w:rsidRPr="00E70FA3">
        <w:rPr>
          <w:i/>
        </w:rPr>
        <w:t xml:space="preserve"> особо подчеркнул, что пенсии в России должны индексироваться автоматически. Это конституционная норма. Соответствующие поправки были внесены в Основной закон в 2020 году.</w:t>
      </w:r>
    </w:p>
    <w:p w14:paraId="7C252114" w14:textId="66A4D527" w:rsidR="006846FF" w:rsidRPr="006846FF" w:rsidRDefault="006846FF" w:rsidP="00676D5F">
      <w:pPr>
        <w:numPr>
          <w:ilvl w:val="0"/>
          <w:numId w:val="25"/>
        </w:numPr>
        <w:rPr>
          <w:i/>
        </w:rPr>
      </w:pPr>
      <w:r w:rsidRPr="0011004C">
        <w:rPr>
          <w:i/>
        </w:rPr>
        <w:t xml:space="preserve">Средний размер пенсии среди работающих граждан России более 30 тысяч рублей зафиксирован в 8 субъектах страны в феврале 2026 года, следует из данных Социального фонда России, с которыми </w:t>
      </w:r>
      <w:hyperlink w:anchor="_РИА_Новости,_16.04.2026," w:history="1">
        <w:r w:rsidRPr="0011004C">
          <w:rPr>
            <w:rStyle w:val="a3"/>
            <w:i/>
          </w:rPr>
          <w:t>ознакомилось РИА Новости.</w:t>
        </w:r>
      </w:hyperlink>
    </w:p>
    <w:p w14:paraId="67C9B192" w14:textId="6DD76AB2" w:rsidR="00A1463C" w:rsidRPr="00963181" w:rsidRDefault="00963181" w:rsidP="00676D5F">
      <w:pPr>
        <w:numPr>
          <w:ilvl w:val="0"/>
          <w:numId w:val="25"/>
        </w:numPr>
        <w:rPr>
          <w:i/>
        </w:rPr>
      </w:pPr>
      <w:r w:rsidRPr="00963181">
        <w:rPr>
          <w:i/>
        </w:rPr>
        <w:t xml:space="preserve">Депутат Госдумы, член комитета по бюджету и налогам Никита Чаплин </w:t>
      </w:r>
      <w:hyperlink w:anchor="_RT,_15.04.2026,_Россиянам" w:history="1">
        <w:r w:rsidRPr="00963181">
          <w:rPr>
            <w:rStyle w:val="a3"/>
            <w:i/>
          </w:rPr>
          <w:t xml:space="preserve">в беседе с </w:t>
        </w:r>
        <w:r w:rsidRPr="00963181">
          <w:rPr>
            <w:rStyle w:val="a3"/>
            <w:i/>
            <w:lang w:val="en-US"/>
          </w:rPr>
          <w:t>RT</w:t>
        </w:r>
      </w:hyperlink>
      <w:r w:rsidRPr="00963181">
        <w:rPr>
          <w:i/>
        </w:rPr>
        <w:t xml:space="preserve"> напомнил, что с 2026 года в России изменились правила подсчёта страхового стажа для назначения пенсии.</w:t>
      </w:r>
    </w:p>
    <w:p w14:paraId="2BAF4CC7" w14:textId="74E7A56F" w:rsidR="00CB01D3" w:rsidRDefault="00CB01D3" w:rsidP="00676D5F">
      <w:pPr>
        <w:numPr>
          <w:ilvl w:val="0"/>
          <w:numId w:val="25"/>
        </w:numPr>
        <w:rPr>
          <w:i/>
        </w:rPr>
      </w:pPr>
      <w:r w:rsidRPr="00CB01D3">
        <w:rPr>
          <w:i/>
        </w:rPr>
        <w:t xml:space="preserve">Депутат Госдумы, член комитета по труду, социальной политике и делам ветеранов Светлана Бессараб </w:t>
      </w:r>
      <w:hyperlink r:id="rId8" w:anchor="_NEWS.ru,_16.04.2026,_" w:history="1">
        <w:r w:rsidRPr="00CB01D3">
          <w:rPr>
            <w:rStyle w:val="a3"/>
            <w:i/>
          </w:rPr>
          <w:t>в интервью NEWS.ru</w:t>
        </w:r>
      </w:hyperlink>
      <w:r w:rsidRPr="00CB01D3">
        <w:rPr>
          <w:i/>
        </w:rPr>
        <w:t xml:space="preserve"> объяснила, почему регионы платят несовершеннолетним матерям по 100 тысяч, кому и как собираются "докрутить" социальные льготы, а также раскрыла детали новых выплат для семей с детьми до 23 лет.</w:t>
      </w:r>
    </w:p>
    <w:p w14:paraId="3FAE2074" w14:textId="77777777" w:rsidR="0026478B" w:rsidRDefault="0026478B" w:rsidP="001F03FA"/>
    <w:p w14:paraId="161FE9FE" w14:textId="77777777" w:rsidR="00940029" w:rsidRDefault="009D79CC" w:rsidP="00940029">
      <w:pPr>
        <w:pStyle w:val="10"/>
        <w:jc w:val="center"/>
      </w:pPr>
      <w:bookmarkStart w:id="6" w:name="_Toc173015209"/>
      <w:bookmarkStart w:id="7" w:name="_Toc227219694"/>
      <w:r>
        <w:t>Ци</w:t>
      </w:r>
      <w:r w:rsidR="00940029" w:rsidRPr="003C6D1B">
        <w:t>таты дня</w:t>
      </w:r>
      <w:bookmarkEnd w:id="6"/>
      <w:bookmarkEnd w:id="7"/>
    </w:p>
    <w:p w14:paraId="4D15DEEF" w14:textId="6375C54C" w:rsidR="003C3BC8" w:rsidRPr="003C3BC8" w:rsidRDefault="003C3BC8" w:rsidP="003C3BC8">
      <w:pPr>
        <w:numPr>
          <w:ilvl w:val="0"/>
          <w:numId w:val="27"/>
        </w:numPr>
        <w:rPr>
          <w:i/>
          <w:iCs/>
        </w:rPr>
      </w:pPr>
      <w:r w:rsidRPr="003C3BC8">
        <w:rPr>
          <w:i/>
          <w:iCs/>
        </w:rPr>
        <w:t>Максим Элик, первый заместитель генерального директора АО «НПФ «Благосостояние»: «Корпоративная пенсионная система РЖД — крупнейшая в стране, благодаря ей уже назначены выплаты негосударственных пенсий более 600 000 пенсионеров. Во многом это заслуга специалистов кадровых служб, которые каждый день помогают коллегам-железнодорожникам в вопросах отраслевой пенсии. Благодарим их за сотрудничество и продолжаем вместе работать над совершенствованием корпоративной пенсионной системы»</w:t>
      </w:r>
    </w:p>
    <w:p w14:paraId="616085AB" w14:textId="36E367E7" w:rsidR="00676D5F" w:rsidRPr="00A26DD7" w:rsidRDefault="00A26DD7" w:rsidP="003B3BAA">
      <w:pPr>
        <w:numPr>
          <w:ilvl w:val="0"/>
          <w:numId w:val="27"/>
        </w:numPr>
        <w:rPr>
          <w:i/>
          <w:iCs/>
        </w:rPr>
      </w:pPr>
      <w:r w:rsidRPr="00A26DD7">
        <w:rPr>
          <w:i/>
          <w:iCs/>
        </w:rPr>
        <w:t xml:space="preserve">Сергей Миронов, лидер «Справедливой России», депутат Госдумы: «Если будут излишки в Социальном фонде, то будет индексация. Но для того, чтобы были </w:t>
      </w:r>
      <w:r w:rsidRPr="00A26DD7">
        <w:rPr>
          <w:i/>
          <w:iCs/>
        </w:rPr>
        <w:lastRenderedPageBreak/>
        <w:t>излишки, необходима деятельность промышленности и сельского хозяйства. Ведь у нас Социальный фонд формируется из фонда заработной платы, по сути. Поэтому чем больше у нас работающих, тем больше будет Социальный фонд. Необходима трансформация занятости населения для того, чтобы увеличились поступления в Социальный фонд»</w:t>
      </w:r>
    </w:p>
    <w:p w14:paraId="4EF4ED80" w14:textId="77777777" w:rsidR="00A1463C" w:rsidRPr="003B3BAA" w:rsidRDefault="00A1463C" w:rsidP="001F03FA">
      <w:pPr>
        <w:rPr>
          <w:rFonts w:ascii="Arial" w:hAnsi="Arial" w:cs="Arial"/>
          <w:b/>
          <w:i/>
          <w:sz w:val="32"/>
          <w:szCs w:val="32"/>
        </w:rPr>
      </w:pPr>
    </w:p>
    <w:p w14:paraId="2548356C" w14:textId="77777777" w:rsidR="00D01ABA" w:rsidRPr="001F03FA" w:rsidRDefault="00D01ABA" w:rsidP="000C1A46">
      <w:pPr>
        <w:jc w:val="center"/>
        <w:rPr>
          <w:i/>
        </w:rPr>
      </w:pPr>
    </w:p>
    <w:p w14:paraId="5E36359E" w14:textId="77777777" w:rsidR="00A0290C" w:rsidRPr="00D1598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D15988">
        <w:rPr>
          <w:u w:val="single"/>
        </w:rPr>
        <w:lastRenderedPageBreak/>
        <w:t>ОГЛАВЛЕНИЕ</w:t>
      </w:r>
    </w:p>
    <w:p w14:paraId="0B14559D" w14:textId="44157ED4" w:rsidR="00415F3D" w:rsidRDefault="0016758D">
      <w:pPr>
        <w:pStyle w:val="12"/>
        <w:tabs>
          <w:tab w:val="right" w:leader="dot" w:pos="9061"/>
        </w:tabs>
        <w:rPr>
          <w:rFonts w:asciiTheme="minorHAnsi" w:eastAsiaTheme="minorEastAsia" w:hAnsiTheme="minorHAnsi" w:cstheme="minorBidi"/>
          <w:b w:val="0"/>
          <w:noProof/>
          <w:sz w:val="22"/>
          <w:szCs w:val="22"/>
        </w:rPr>
      </w:pPr>
      <w:r>
        <w:rPr>
          <w:caps/>
        </w:rPr>
        <w:fldChar w:fldCharType="begin"/>
      </w:r>
      <w:r w:rsidR="00310633">
        <w:rPr>
          <w:caps/>
        </w:rPr>
        <w:instrText xml:space="preserve"> TOC \o "1-5" \h \z \u </w:instrText>
      </w:r>
      <w:r>
        <w:rPr>
          <w:caps/>
        </w:rPr>
        <w:fldChar w:fldCharType="separate"/>
      </w:r>
      <w:hyperlink w:anchor="_Toc227219693" w:history="1">
        <w:r w:rsidR="00415F3D" w:rsidRPr="0045221F">
          <w:rPr>
            <w:rStyle w:val="a3"/>
            <w:noProof/>
          </w:rPr>
          <w:t>Темы</w:t>
        </w:r>
        <w:r w:rsidR="00415F3D" w:rsidRPr="0045221F">
          <w:rPr>
            <w:rStyle w:val="a3"/>
            <w:rFonts w:ascii="Arial Rounded MT Bold" w:hAnsi="Arial Rounded MT Bold"/>
            <w:noProof/>
          </w:rPr>
          <w:t xml:space="preserve"> </w:t>
        </w:r>
        <w:r w:rsidR="00415F3D" w:rsidRPr="0045221F">
          <w:rPr>
            <w:rStyle w:val="a3"/>
            <w:noProof/>
          </w:rPr>
          <w:t>дня</w:t>
        </w:r>
        <w:r w:rsidR="00415F3D">
          <w:rPr>
            <w:noProof/>
            <w:webHidden/>
          </w:rPr>
          <w:tab/>
        </w:r>
        <w:r w:rsidR="00415F3D">
          <w:rPr>
            <w:noProof/>
            <w:webHidden/>
          </w:rPr>
          <w:fldChar w:fldCharType="begin"/>
        </w:r>
        <w:r w:rsidR="00415F3D">
          <w:rPr>
            <w:noProof/>
            <w:webHidden/>
          </w:rPr>
          <w:instrText xml:space="preserve"> PAGEREF _Toc227219693 \h </w:instrText>
        </w:r>
        <w:r w:rsidR="00415F3D">
          <w:rPr>
            <w:noProof/>
            <w:webHidden/>
          </w:rPr>
        </w:r>
        <w:r w:rsidR="00415F3D">
          <w:rPr>
            <w:noProof/>
            <w:webHidden/>
          </w:rPr>
          <w:fldChar w:fldCharType="separate"/>
        </w:r>
        <w:r w:rsidR="00415F3D">
          <w:rPr>
            <w:noProof/>
            <w:webHidden/>
          </w:rPr>
          <w:t>2</w:t>
        </w:r>
        <w:r w:rsidR="00415F3D">
          <w:rPr>
            <w:noProof/>
            <w:webHidden/>
          </w:rPr>
          <w:fldChar w:fldCharType="end"/>
        </w:r>
      </w:hyperlink>
    </w:p>
    <w:p w14:paraId="26251AD7" w14:textId="530D754F" w:rsidR="00415F3D" w:rsidRDefault="00415F3D">
      <w:pPr>
        <w:pStyle w:val="12"/>
        <w:tabs>
          <w:tab w:val="right" w:leader="dot" w:pos="9061"/>
        </w:tabs>
        <w:rPr>
          <w:rFonts w:asciiTheme="minorHAnsi" w:eastAsiaTheme="minorEastAsia" w:hAnsiTheme="minorHAnsi" w:cstheme="minorBidi"/>
          <w:b w:val="0"/>
          <w:noProof/>
          <w:sz w:val="22"/>
          <w:szCs w:val="22"/>
        </w:rPr>
      </w:pPr>
      <w:hyperlink w:anchor="_Toc227219694" w:history="1">
        <w:r w:rsidRPr="0045221F">
          <w:rPr>
            <w:rStyle w:val="a3"/>
            <w:noProof/>
          </w:rPr>
          <w:t>Цитаты дня</w:t>
        </w:r>
        <w:r>
          <w:rPr>
            <w:noProof/>
            <w:webHidden/>
          </w:rPr>
          <w:tab/>
        </w:r>
        <w:r>
          <w:rPr>
            <w:noProof/>
            <w:webHidden/>
          </w:rPr>
          <w:fldChar w:fldCharType="begin"/>
        </w:r>
        <w:r>
          <w:rPr>
            <w:noProof/>
            <w:webHidden/>
          </w:rPr>
          <w:instrText xml:space="preserve"> PAGEREF _Toc227219694 \h </w:instrText>
        </w:r>
        <w:r>
          <w:rPr>
            <w:noProof/>
            <w:webHidden/>
          </w:rPr>
        </w:r>
        <w:r>
          <w:rPr>
            <w:noProof/>
            <w:webHidden/>
          </w:rPr>
          <w:fldChar w:fldCharType="separate"/>
        </w:r>
        <w:r>
          <w:rPr>
            <w:noProof/>
            <w:webHidden/>
          </w:rPr>
          <w:t>2</w:t>
        </w:r>
        <w:r>
          <w:rPr>
            <w:noProof/>
            <w:webHidden/>
          </w:rPr>
          <w:fldChar w:fldCharType="end"/>
        </w:r>
      </w:hyperlink>
    </w:p>
    <w:p w14:paraId="7883636C" w14:textId="0F0B5736" w:rsidR="00415F3D" w:rsidRDefault="00415F3D">
      <w:pPr>
        <w:pStyle w:val="12"/>
        <w:tabs>
          <w:tab w:val="right" w:leader="dot" w:pos="9061"/>
        </w:tabs>
        <w:rPr>
          <w:rFonts w:asciiTheme="minorHAnsi" w:eastAsiaTheme="minorEastAsia" w:hAnsiTheme="minorHAnsi" w:cstheme="minorBidi"/>
          <w:b w:val="0"/>
          <w:noProof/>
          <w:sz w:val="22"/>
          <w:szCs w:val="22"/>
        </w:rPr>
      </w:pPr>
      <w:hyperlink w:anchor="_Toc227219695" w:history="1">
        <w:r w:rsidRPr="0045221F">
          <w:rPr>
            <w:rStyle w:val="a3"/>
            <w:noProof/>
          </w:rPr>
          <w:t>НОВОСТИ ПЕНСИОННОЙ ОТРАСЛИ</w:t>
        </w:r>
        <w:r>
          <w:rPr>
            <w:noProof/>
            <w:webHidden/>
          </w:rPr>
          <w:tab/>
        </w:r>
        <w:r>
          <w:rPr>
            <w:noProof/>
            <w:webHidden/>
          </w:rPr>
          <w:fldChar w:fldCharType="begin"/>
        </w:r>
        <w:r>
          <w:rPr>
            <w:noProof/>
            <w:webHidden/>
          </w:rPr>
          <w:instrText xml:space="preserve"> PAGEREF _Toc227219695 \h </w:instrText>
        </w:r>
        <w:r>
          <w:rPr>
            <w:noProof/>
            <w:webHidden/>
          </w:rPr>
        </w:r>
        <w:r>
          <w:rPr>
            <w:noProof/>
            <w:webHidden/>
          </w:rPr>
          <w:fldChar w:fldCharType="separate"/>
        </w:r>
        <w:r>
          <w:rPr>
            <w:noProof/>
            <w:webHidden/>
          </w:rPr>
          <w:t>13</w:t>
        </w:r>
        <w:r>
          <w:rPr>
            <w:noProof/>
            <w:webHidden/>
          </w:rPr>
          <w:fldChar w:fldCharType="end"/>
        </w:r>
      </w:hyperlink>
    </w:p>
    <w:p w14:paraId="638A24B6" w14:textId="202A5529" w:rsidR="00415F3D" w:rsidRDefault="00415F3D">
      <w:pPr>
        <w:pStyle w:val="12"/>
        <w:tabs>
          <w:tab w:val="right" w:leader="dot" w:pos="9061"/>
        </w:tabs>
        <w:rPr>
          <w:rFonts w:asciiTheme="minorHAnsi" w:eastAsiaTheme="minorEastAsia" w:hAnsiTheme="minorHAnsi" w:cstheme="minorBidi"/>
          <w:b w:val="0"/>
          <w:noProof/>
          <w:sz w:val="22"/>
          <w:szCs w:val="22"/>
        </w:rPr>
      </w:pPr>
      <w:hyperlink w:anchor="_Toc227219696" w:history="1">
        <w:r w:rsidRPr="0045221F">
          <w:rPr>
            <w:rStyle w:val="a3"/>
            <w:noProof/>
          </w:rPr>
          <w:t>Новости отрасли НПФ</w:t>
        </w:r>
        <w:r>
          <w:rPr>
            <w:noProof/>
            <w:webHidden/>
          </w:rPr>
          <w:tab/>
        </w:r>
        <w:r>
          <w:rPr>
            <w:noProof/>
            <w:webHidden/>
          </w:rPr>
          <w:fldChar w:fldCharType="begin"/>
        </w:r>
        <w:r>
          <w:rPr>
            <w:noProof/>
            <w:webHidden/>
          </w:rPr>
          <w:instrText xml:space="preserve"> PAGEREF _Toc227219696 \h </w:instrText>
        </w:r>
        <w:r>
          <w:rPr>
            <w:noProof/>
            <w:webHidden/>
          </w:rPr>
        </w:r>
        <w:r>
          <w:rPr>
            <w:noProof/>
            <w:webHidden/>
          </w:rPr>
          <w:fldChar w:fldCharType="separate"/>
        </w:r>
        <w:r>
          <w:rPr>
            <w:noProof/>
            <w:webHidden/>
          </w:rPr>
          <w:t>13</w:t>
        </w:r>
        <w:r>
          <w:rPr>
            <w:noProof/>
            <w:webHidden/>
          </w:rPr>
          <w:fldChar w:fldCharType="end"/>
        </w:r>
      </w:hyperlink>
    </w:p>
    <w:p w14:paraId="45AF4B55" w14:textId="2BBECF24" w:rsidR="00415F3D" w:rsidRDefault="00415F3D">
      <w:pPr>
        <w:pStyle w:val="21"/>
        <w:tabs>
          <w:tab w:val="right" w:leader="dot" w:pos="9061"/>
        </w:tabs>
        <w:rPr>
          <w:rFonts w:asciiTheme="minorHAnsi" w:eastAsiaTheme="minorEastAsia" w:hAnsiTheme="minorHAnsi" w:cstheme="minorBidi"/>
          <w:noProof/>
          <w:sz w:val="22"/>
          <w:szCs w:val="22"/>
        </w:rPr>
      </w:pPr>
      <w:hyperlink w:anchor="_Toc227219697" w:history="1">
        <w:r w:rsidRPr="0045221F">
          <w:rPr>
            <w:rStyle w:val="a3"/>
            <w:noProof/>
          </w:rPr>
          <w:t xml:space="preserve">АК&amp;М, 16.04.2026, Объявлены итоги </w:t>
        </w:r>
        <w:r w:rsidRPr="0045221F">
          <w:rPr>
            <w:rStyle w:val="a3"/>
            <w:noProof/>
            <w:lang w:val="en-US"/>
          </w:rPr>
          <w:t>XIX</w:t>
        </w:r>
        <w:r w:rsidRPr="0045221F">
          <w:rPr>
            <w:rStyle w:val="a3"/>
            <w:noProof/>
          </w:rPr>
          <w:t xml:space="preserve"> конкурса «Семейные ценности. Благосостояние»</w:t>
        </w:r>
        <w:r>
          <w:rPr>
            <w:noProof/>
            <w:webHidden/>
          </w:rPr>
          <w:tab/>
        </w:r>
        <w:r>
          <w:rPr>
            <w:noProof/>
            <w:webHidden/>
          </w:rPr>
          <w:fldChar w:fldCharType="begin"/>
        </w:r>
        <w:r>
          <w:rPr>
            <w:noProof/>
            <w:webHidden/>
          </w:rPr>
          <w:instrText xml:space="preserve"> PAGEREF _Toc227219697 \h </w:instrText>
        </w:r>
        <w:r>
          <w:rPr>
            <w:noProof/>
            <w:webHidden/>
          </w:rPr>
        </w:r>
        <w:r>
          <w:rPr>
            <w:noProof/>
            <w:webHidden/>
          </w:rPr>
          <w:fldChar w:fldCharType="separate"/>
        </w:r>
        <w:r>
          <w:rPr>
            <w:noProof/>
            <w:webHidden/>
          </w:rPr>
          <w:t>13</w:t>
        </w:r>
        <w:r>
          <w:rPr>
            <w:noProof/>
            <w:webHidden/>
          </w:rPr>
          <w:fldChar w:fldCharType="end"/>
        </w:r>
      </w:hyperlink>
    </w:p>
    <w:p w14:paraId="70E9E753" w14:textId="4AD9A1E2" w:rsidR="00415F3D" w:rsidRDefault="00415F3D">
      <w:pPr>
        <w:pStyle w:val="31"/>
        <w:rPr>
          <w:rFonts w:asciiTheme="minorHAnsi" w:eastAsiaTheme="minorEastAsia" w:hAnsiTheme="minorHAnsi" w:cstheme="minorBidi"/>
          <w:sz w:val="22"/>
          <w:szCs w:val="22"/>
        </w:rPr>
      </w:pPr>
      <w:hyperlink w:anchor="_Toc227219698" w:history="1">
        <w:r w:rsidRPr="0045221F">
          <w:rPr>
            <w:rStyle w:val="a3"/>
          </w:rPr>
          <w:t>Подведены итоги ежегодного отраслевого конкурса «Семейные ценности. Благосостояние», который на протяжении 19 лет проводят ОАО «РЖД», РОСПРОФЖЕЛ и НПФ «БЛАГОСОСТОЯНИЕ». Участие в нём традиционно принимают специалисты служб управления персоналом железных дорог, филиалов и структурных подразделений, дочерних обществ и частных медицинских учреждений ОАО «РЖД», а также представители профсоюзных организаций и Советов молодёжи. Миссия конкурса – отметить работу кадровиков по эффективной реализации корпоративной пенсионной системы железнодорожников и лучшие практики, применяемые для ее популяризации в коллективах. За всё время существования конкурса в нем приняли участие более шести тысяч человек.</w:t>
        </w:r>
        <w:r>
          <w:rPr>
            <w:webHidden/>
          </w:rPr>
          <w:tab/>
        </w:r>
        <w:r>
          <w:rPr>
            <w:webHidden/>
          </w:rPr>
          <w:fldChar w:fldCharType="begin"/>
        </w:r>
        <w:r>
          <w:rPr>
            <w:webHidden/>
          </w:rPr>
          <w:instrText xml:space="preserve"> PAGEREF _Toc227219698 \h </w:instrText>
        </w:r>
        <w:r>
          <w:rPr>
            <w:webHidden/>
          </w:rPr>
        </w:r>
        <w:r>
          <w:rPr>
            <w:webHidden/>
          </w:rPr>
          <w:fldChar w:fldCharType="separate"/>
        </w:r>
        <w:r>
          <w:rPr>
            <w:webHidden/>
          </w:rPr>
          <w:t>13</w:t>
        </w:r>
        <w:r>
          <w:rPr>
            <w:webHidden/>
          </w:rPr>
          <w:fldChar w:fldCharType="end"/>
        </w:r>
      </w:hyperlink>
    </w:p>
    <w:p w14:paraId="585C471F" w14:textId="7C62D873" w:rsidR="00415F3D" w:rsidRDefault="00415F3D">
      <w:pPr>
        <w:pStyle w:val="21"/>
        <w:tabs>
          <w:tab w:val="right" w:leader="dot" w:pos="9061"/>
        </w:tabs>
        <w:rPr>
          <w:rFonts w:asciiTheme="minorHAnsi" w:eastAsiaTheme="minorEastAsia" w:hAnsiTheme="minorHAnsi" w:cstheme="minorBidi"/>
          <w:noProof/>
          <w:sz w:val="22"/>
          <w:szCs w:val="22"/>
        </w:rPr>
      </w:pPr>
      <w:hyperlink w:anchor="_Toc227219699" w:history="1">
        <w:r w:rsidRPr="0045221F">
          <w:rPr>
            <w:rStyle w:val="a3"/>
            <w:noProof/>
          </w:rPr>
          <w:t>Ваш Пенсионный Брокер, 15.04.2026, Беляков: корпоративные программы могут поднять пенсию до 70% заработка</w:t>
        </w:r>
        <w:r>
          <w:rPr>
            <w:noProof/>
            <w:webHidden/>
          </w:rPr>
          <w:tab/>
        </w:r>
        <w:r>
          <w:rPr>
            <w:noProof/>
            <w:webHidden/>
          </w:rPr>
          <w:fldChar w:fldCharType="begin"/>
        </w:r>
        <w:r>
          <w:rPr>
            <w:noProof/>
            <w:webHidden/>
          </w:rPr>
          <w:instrText xml:space="preserve"> PAGEREF _Toc227219699 \h </w:instrText>
        </w:r>
        <w:r>
          <w:rPr>
            <w:noProof/>
            <w:webHidden/>
          </w:rPr>
        </w:r>
        <w:r>
          <w:rPr>
            <w:noProof/>
            <w:webHidden/>
          </w:rPr>
          <w:fldChar w:fldCharType="separate"/>
        </w:r>
        <w:r>
          <w:rPr>
            <w:noProof/>
            <w:webHidden/>
          </w:rPr>
          <w:t>14</w:t>
        </w:r>
        <w:r>
          <w:rPr>
            <w:noProof/>
            <w:webHidden/>
          </w:rPr>
          <w:fldChar w:fldCharType="end"/>
        </w:r>
      </w:hyperlink>
    </w:p>
    <w:p w14:paraId="672166B9" w14:textId="3B966648" w:rsidR="00415F3D" w:rsidRDefault="00415F3D">
      <w:pPr>
        <w:pStyle w:val="31"/>
        <w:rPr>
          <w:rFonts w:asciiTheme="minorHAnsi" w:eastAsiaTheme="minorEastAsia" w:hAnsiTheme="minorHAnsi" w:cstheme="minorBidi"/>
          <w:sz w:val="22"/>
          <w:szCs w:val="22"/>
        </w:rPr>
      </w:pPr>
      <w:hyperlink w:anchor="_Toc227219700" w:history="1">
        <w:r w:rsidRPr="0045221F">
          <w:rPr>
            <w:rStyle w:val="a3"/>
          </w:rPr>
          <w:t>Корпоративные пенсионные программы могут повысить уровень дохода после завершения карьеры до 70% от прежнего заработка. Сейчас в России такими механизмами охвачено около 8% занятых граждан. Об этом сообщил президент Национальной ассоциации негосударственных пенсионных фондов Сергей Беляков в беседе с изданием «Прайм».</w:t>
        </w:r>
        <w:r>
          <w:rPr>
            <w:webHidden/>
          </w:rPr>
          <w:tab/>
        </w:r>
        <w:r>
          <w:rPr>
            <w:webHidden/>
          </w:rPr>
          <w:fldChar w:fldCharType="begin"/>
        </w:r>
        <w:r>
          <w:rPr>
            <w:webHidden/>
          </w:rPr>
          <w:instrText xml:space="preserve"> PAGEREF _Toc227219700 \h </w:instrText>
        </w:r>
        <w:r>
          <w:rPr>
            <w:webHidden/>
          </w:rPr>
        </w:r>
        <w:r>
          <w:rPr>
            <w:webHidden/>
          </w:rPr>
          <w:fldChar w:fldCharType="separate"/>
        </w:r>
        <w:r>
          <w:rPr>
            <w:webHidden/>
          </w:rPr>
          <w:t>14</w:t>
        </w:r>
        <w:r>
          <w:rPr>
            <w:webHidden/>
          </w:rPr>
          <w:fldChar w:fldCharType="end"/>
        </w:r>
      </w:hyperlink>
    </w:p>
    <w:p w14:paraId="076EA7B8" w14:textId="5F42ED9F"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01" w:history="1">
        <w:r w:rsidRPr="0045221F">
          <w:rPr>
            <w:rStyle w:val="a3"/>
            <w:noProof/>
          </w:rPr>
          <w:t>Ваш Пенсионный Брокер, 15.04.2026, НПФ Эволюция успешно провел стресс-тестирование банка России</w:t>
        </w:r>
        <w:r>
          <w:rPr>
            <w:noProof/>
            <w:webHidden/>
          </w:rPr>
          <w:tab/>
        </w:r>
        <w:r>
          <w:rPr>
            <w:noProof/>
            <w:webHidden/>
          </w:rPr>
          <w:fldChar w:fldCharType="begin"/>
        </w:r>
        <w:r>
          <w:rPr>
            <w:noProof/>
            <w:webHidden/>
          </w:rPr>
          <w:instrText xml:space="preserve"> PAGEREF _Toc227219701 \h </w:instrText>
        </w:r>
        <w:r>
          <w:rPr>
            <w:noProof/>
            <w:webHidden/>
          </w:rPr>
        </w:r>
        <w:r>
          <w:rPr>
            <w:noProof/>
            <w:webHidden/>
          </w:rPr>
          <w:fldChar w:fldCharType="separate"/>
        </w:r>
        <w:r>
          <w:rPr>
            <w:noProof/>
            <w:webHidden/>
          </w:rPr>
          <w:t>15</w:t>
        </w:r>
        <w:r>
          <w:rPr>
            <w:noProof/>
            <w:webHidden/>
          </w:rPr>
          <w:fldChar w:fldCharType="end"/>
        </w:r>
      </w:hyperlink>
    </w:p>
    <w:p w14:paraId="3B24EF86" w14:textId="71B80775" w:rsidR="00415F3D" w:rsidRDefault="00415F3D">
      <w:pPr>
        <w:pStyle w:val="31"/>
        <w:rPr>
          <w:rFonts w:asciiTheme="minorHAnsi" w:eastAsiaTheme="minorEastAsia" w:hAnsiTheme="minorHAnsi" w:cstheme="minorBidi"/>
          <w:sz w:val="22"/>
          <w:szCs w:val="22"/>
        </w:rPr>
      </w:pPr>
      <w:hyperlink w:anchor="_Toc227219702" w:history="1">
        <w:r w:rsidRPr="0045221F">
          <w:rPr>
            <w:rStyle w:val="a3"/>
          </w:rPr>
          <w:t>НПФ Эволюция успешно провел обязательное стресс-тестирование Банка России на конец 2025 года. Результаты показали, что фонд исполнит обязательства перед клиентами в 100% проведенных испытаний, даже в самых жестких кризисных условиях. Сейчас минимальные требования регулятора предполагают успешное прохождение стресс-тестирования в 75% случаев.</w:t>
        </w:r>
        <w:r>
          <w:rPr>
            <w:webHidden/>
          </w:rPr>
          <w:tab/>
        </w:r>
        <w:r>
          <w:rPr>
            <w:webHidden/>
          </w:rPr>
          <w:fldChar w:fldCharType="begin"/>
        </w:r>
        <w:r>
          <w:rPr>
            <w:webHidden/>
          </w:rPr>
          <w:instrText xml:space="preserve"> PAGEREF _Toc227219702 \h </w:instrText>
        </w:r>
        <w:r>
          <w:rPr>
            <w:webHidden/>
          </w:rPr>
        </w:r>
        <w:r>
          <w:rPr>
            <w:webHidden/>
          </w:rPr>
          <w:fldChar w:fldCharType="separate"/>
        </w:r>
        <w:r>
          <w:rPr>
            <w:webHidden/>
          </w:rPr>
          <w:t>15</w:t>
        </w:r>
        <w:r>
          <w:rPr>
            <w:webHidden/>
          </w:rPr>
          <w:fldChar w:fldCharType="end"/>
        </w:r>
      </w:hyperlink>
    </w:p>
    <w:p w14:paraId="1305AB91" w14:textId="5C76DFBE"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03" w:history="1">
        <w:r w:rsidRPr="0045221F">
          <w:rPr>
            <w:rStyle w:val="a3"/>
            <w:noProof/>
          </w:rPr>
          <w:t>Ваш Пенсионный Брокер, 15.04.2026, НПФ «Будущее» успешно провел стресс-тестирование</w:t>
        </w:r>
        <w:r>
          <w:rPr>
            <w:noProof/>
            <w:webHidden/>
          </w:rPr>
          <w:tab/>
        </w:r>
        <w:r>
          <w:rPr>
            <w:noProof/>
            <w:webHidden/>
          </w:rPr>
          <w:fldChar w:fldCharType="begin"/>
        </w:r>
        <w:r>
          <w:rPr>
            <w:noProof/>
            <w:webHidden/>
          </w:rPr>
          <w:instrText xml:space="preserve"> PAGEREF _Toc227219703 \h </w:instrText>
        </w:r>
        <w:r>
          <w:rPr>
            <w:noProof/>
            <w:webHidden/>
          </w:rPr>
        </w:r>
        <w:r>
          <w:rPr>
            <w:noProof/>
            <w:webHidden/>
          </w:rPr>
          <w:fldChar w:fldCharType="separate"/>
        </w:r>
        <w:r>
          <w:rPr>
            <w:noProof/>
            <w:webHidden/>
          </w:rPr>
          <w:t>15</w:t>
        </w:r>
        <w:r>
          <w:rPr>
            <w:noProof/>
            <w:webHidden/>
          </w:rPr>
          <w:fldChar w:fldCharType="end"/>
        </w:r>
      </w:hyperlink>
    </w:p>
    <w:p w14:paraId="5B93A2E1" w14:textId="5965E4AB" w:rsidR="00415F3D" w:rsidRDefault="00415F3D">
      <w:pPr>
        <w:pStyle w:val="31"/>
        <w:rPr>
          <w:rFonts w:asciiTheme="minorHAnsi" w:eastAsiaTheme="minorEastAsia" w:hAnsiTheme="minorHAnsi" w:cstheme="minorBidi"/>
          <w:sz w:val="22"/>
          <w:szCs w:val="22"/>
        </w:rPr>
      </w:pPr>
      <w:hyperlink w:anchor="_Toc227219704" w:history="1">
        <w:r w:rsidRPr="0045221F">
          <w:rPr>
            <w:rStyle w:val="a3"/>
          </w:rPr>
          <w:t>По итогам 2025 года НПФ «БУДУЩЕЕ» успешно провел стресс-тестирование по сценариям Банка России. В условиях, предложенных регулятором, фонд исполнит обязательства перед клиентами в 100% проведенных испытаний. На текущий момент минимальные требования регулятора предполагают успешное прохождение в 75% случаев.</w:t>
        </w:r>
        <w:r>
          <w:rPr>
            <w:webHidden/>
          </w:rPr>
          <w:tab/>
        </w:r>
        <w:r>
          <w:rPr>
            <w:webHidden/>
          </w:rPr>
          <w:fldChar w:fldCharType="begin"/>
        </w:r>
        <w:r>
          <w:rPr>
            <w:webHidden/>
          </w:rPr>
          <w:instrText xml:space="preserve"> PAGEREF _Toc227219704 \h </w:instrText>
        </w:r>
        <w:r>
          <w:rPr>
            <w:webHidden/>
          </w:rPr>
        </w:r>
        <w:r>
          <w:rPr>
            <w:webHidden/>
          </w:rPr>
          <w:fldChar w:fldCharType="separate"/>
        </w:r>
        <w:r>
          <w:rPr>
            <w:webHidden/>
          </w:rPr>
          <w:t>15</w:t>
        </w:r>
        <w:r>
          <w:rPr>
            <w:webHidden/>
          </w:rPr>
          <w:fldChar w:fldCharType="end"/>
        </w:r>
      </w:hyperlink>
    </w:p>
    <w:p w14:paraId="49DC7D56" w14:textId="38F6542E" w:rsidR="00415F3D" w:rsidRDefault="00415F3D">
      <w:pPr>
        <w:pStyle w:val="12"/>
        <w:tabs>
          <w:tab w:val="right" w:leader="dot" w:pos="9061"/>
        </w:tabs>
        <w:rPr>
          <w:rFonts w:asciiTheme="minorHAnsi" w:eastAsiaTheme="minorEastAsia" w:hAnsiTheme="minorHAnsi" w:cstheme="minorBidi"/>
          <w:b w:val="0"/>
          <w:noProof/>
          <w:sz w:val="22"/>
          <w:szCs w:val="22"/>
        </w:rPr>
      </w:pPr>
      <w:hyperlink w:anchor="_Toc227219705" w:history="1">
        <w:r w:rsidRPr="0045221F">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_Toc227219705 \h </w:instrText>
        </w:r>
        <w:r>
          <w:rPr>
            <w:noProof/>
            <w:webHidden/>
          </w:rPr>
        </w:r>
        <w:r>
          <w:rPr>
            <w:noProof/>
            <w:webHidden/>
          </w:rPr>
          <w:fldChar w:fldCharType="separate"/>
        </w:r>
        <w:r>
          <w:rPr>
            <w:noProof/>
            <w:webHidden/>
          </w:rPr>
          <w:t>16</w:t>
        </w:r>
        <w:r>
          <w:rPr>
            <w:noProof/>
            <w:webHidden/>
          </w:rPr>
          <w:fldChar w:fldCharType="end"/>
        </w:r>
      </w:hyperlink>
    </w:p>
    <w:p w14:paraId="2AC11FCA" w14:textId="206C92B7"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06" w:history="1">
        <w:r w:rsidRPr="0045221F">
          <w:rPr>
            <w:rStyle w:val="a3"/>
            <w:noProof/>
          </w:rPr>
          <w:t>Хабаровские вести, 16.04.2026, Хабаровчанам напоминают о программе долгосрочных сбережений</w:t>
        </w:r>
        <w:r>
          <w:rPr>
            <w:noProof/>
            <w:webHidden/>
          </w:rPr>
          <w:tab/>
        </w:r>
        <w:r>
          <w:rPr>
            <w:noProof/>
            <w:webHidden/>
          </w:rPr>
          <w:fldChar w:fldCharType="begin"/>
        </w:r>
        <w:r>
          <w:rPr>
            <w:noProof/>
            <w:webHidden/>
          </w:rPr>
          <w:instrText xml:space="preserve"> PAGEREF _Toc227219706 \h </w:instrText>
        </w:r>
        <w:r>
          <w:rPr>
            <w:noProof/>
            <w:webHidden/>
          </w:rPr>
        </w:r>
        <w:r>
          <w:rPr>
            <w:noProof/>
            <w:webHidden/>
          </w:rPr>
          <w:fldChar w:fldCharType="separate"/>
        </w:r>
        <w:r>
          <w:rPr>
            <w:noProof/>
            <w:webHidden/>
          </w:rPr>
          <w:t>16</w:t>
        </w:r>
        <w:r>
          <w:rPr>
            <w:noProof/>
            <w:webHidden/>
          </w:rPr>
          <w:fldChar w:fldCharType="end"/>
        </w:r>
      </w:hyperlink>
    </w:p>
    <w:p w14:paraId="4DED502A" w14:textId="7D21973A" w:rsidR="00415F3D" w:rsidRDefault="00415F3D">
      <w:pPr>
        <w:pStyle w:val="31"/>
        <w:rPr>
          <w:rFonts w:asciiTheme="minorHAnsi" w:eastAsiaTheme="minorEastAsia" w:hAnsiTheme="minorHAnsi" w:cstheme="minorBidi"/>
          <w:sz w:val="22"/>
          <w:szCs w:val="22"/>
        </w:rPr>
      </w:pPr>
      <w:hyperlink w:anchor="_Toc227219707" w:history="1">
        <w:r w:rsidRPr="0045221F">
          <w:rPr>
            <w:rStyle w:val="a3"/>
          </w:rPr>
          <w:t>Программа долгосрочных сбережений — сберегательный инструмент, который позволяет сформировать при поддержке государства гарантированный резерв для будущего, сообщает СИ «Хабаровские вести» со ссылкой на пресс-службу городской администрации.</w:t>
        </w:r>
        <w:r>
          <w:rPr>
            <w:webHidden/>
          </w:rPr>
          <w:tab/>
        </w:r>
        <w:r>
          <w:rPr>
            <w:webHidden/>
          </w:rPr>
          <w:fldChar w:fldCharType="begin"/>
        </w:r>
        <w:r>
          <w:rPr>
            <w:webHidden/>
          </w:rPr>
          <w:instrText xml:space="preserve"> PAGEREF _Toc227219707 \h </w:instrText>
        </w:r>
        <w:r>
          <w:rPr>
            <w:webHidden/>
          </w:rPr>
        </w:r>
        <w:r>
          <w:rPr>
            <w:webHidden/>
          </w:rPr>
          <w:fldChar w:fldCharType="separate"/>
        </w:r>
        <w:r>
          <w:rPr>
            <w:webHidden/>
          </w:rPr>
          <w:t>16</w:t>
        </w:r>
        <w:r>
          <w:rPr>
            <w:webHidden/>
          </w:rPr>
          <w:fldChar w:fldCharType="end"/>
        </w:r>
      </w:hyperlink>
    </w:p>
    <w:p w14:paraId="2429358C" w14:textId="5DBD6922" w:rsidR="00415F3D" w:rsidRDefault="00415F3D">
      <w:pPr>
        <w:pStyle w:val="12"/>
        <w:tabs>
          <w:tab w:val="right" w:leader="dot" w:pos="9061"/>
        </w:tabs>
        <w:rPr>
          <w:rFonts w:asciiTheme="minorHAnsi" w:eastAsiaTheme="minorEastAsia" w:hAnsiTheme="minorHAnsi" w:cstheme="minorBidi"/>
          <w:b w:val="0"/>
          <w:noProof/>
          <w:sz w:val="22"/>
          <w:szCs w:val="22"/>
        </w:rPr>
      </w:pPr>
      <w:hyperlink w:anchor="_Toc227219708" w:history="1">
        <w:r w:rsidRPr="0045221F">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_Toc227219708 \h </w:instrText>
        </w:r>
        <w:r>
          <w:rPr>
            <w:noProof/>
            <w:webHidden/>
          </w:rPr>
        </w:r>
        <w:r>
          <w:rPr>
            <w:noProof/>
            <w:webHidden/>
          </w:rPr>
          <w:fldChar w:fldCharType="separate"/>
        </w:r>
        <w:r>
          <w:rPr>
            <w:noProof/>
            <w:webHidden/>
          </w:rPr>
          <w:t>17</w:t>
        </w:r>
        <w:r>
          <w:rPr>
            <w:noProof/>
            <w:webHidden/>
          </w:rPr>
          <w:fldChar w:fldCharType="end"/>
        </w:r>
      </w:hyperlink>
    </w:p>
    <w:p w14:paraId="5BF810FA" w14:textId="66B52B70"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09" w:history="1">
        <w:r w:rsidRPr="0045221F">
          <w:rPr>
            <w:rStyle w:val="a3"/>
            <w:noProof/>
          </w:rPr>
          <w:t>Российская газета, 15.04.2026, Павел Крашенинников: пенсии должны индексироваться автоматически</w:t>
        </w:r>
        <w:r>
          <w:rPr>
            <w:noProof/>
            <w:webHidden/>
          </w:rPr>
          <w:tab/>
        </w:r>
        <w:r>
          <w:rPr>
            <w:noProof/>
            <w:webHidden/>
          </w:rPr>
          <w:fldChar w:fldCharType="begin"/>
        </w:r>
        <w:r>
          <w:rPr>
            <w:noProof/>
            <w:webHidden/>
          </w:rPr>
          <w:instrText xml:space="preserve"> PAGEREF _Toc227219709 \h </w:instrText>
        </w:r>
        <w:r>
          <w:rPr>
            <w:noProof/>
            <w:webHidden/>
          </w:rPr>
        </w:r>
        <w:r>
          <w:rPr>
            <w:noProof/>
            <w:webHidden/>
          </w:rPr>
          <w:fldChar w:fldCharType="separate"/>
        </w:r>
        <w:r>
          <w:rPr>
            <w:noProof/>
            <w:webHidden/>
          </w:rPr>
          <w:t>17</w:t>
        </w:r>
        <w:r>
          <w:rPr>
            <w:noProof/>
            <w:webHidden/>
          </w:rPr>
          <w:fldChar w:fldCharType="end"/>
        </w:r>
      </w:hyperlink>
    </w:p>
    <w:p w14:paraId="56B02DD8" w14:textId="587820FA" w:rsidR="00415F3D" w:rsidRDefault="00415F3D">
      <w:pPr>
        <w:pStyle w:val="31"/>
        <w:rPr>
          <w:rFonts w:asciiTheme="minorHAnsi" w:eastAsiaTheme="minorEastAsia" w:hAnsiTheme="minorHAnsi" w:cstheme="minorBidi"/>
          <w:sz w:val="22"/>
          <w:szCs w:val="22"/>
        </w:rPr>
      </w:pPr>
      <w:hyperlink w:anchor="_Toc227219710" w:history="1">
        <w:r w:rsidRPr="0045221F">
          <w:rPr>
            <w:rStyle w:val="a3"/>
          </w:rPr>
          <w:t>Председатель комитета Госдумы по государственному строительству и законодательству Павел Крашенинников в эксклюзивном интервью в "РГ" особо подчеркнул, что пенсии в России должны индексироваться автоматически. Это конституционная норма. Соответствующие поправки были внесены в Основной закон в 2020 году.</w:t>
        </w:r>
        <w:r>
          <w:rPr>
            <w:webHidden/>
          </w:rPr>
          <w:tab/>
        </w:r>
        <w:r>
          <w:rPr>
            <w:webHidden/>
          </w:rPr>
          <w:fldChar w:fldCharType="begin"/>
        </w:r>
        <w:r>
          <w:rPr>
            <w:webHidden/>
          </w:rPr>
          <w:instrText xml:space="preserve"> PAGEREF _Toc227219710 \h </w:instrText>
        </w:r>
        <w:r>
          <w:rPr>
            <w:webHidden/>
          </w:rPr>
        </w:r>
        <w:r>
          <w:rPr>
            <w:webHidden/>
          </w:rPr>
          <w:fldChar w:fldCharType="separate"/>
        </w:r>
        <w:r>
          <w:rPr>
            <w:webHidden/>
          </w:rPr>
          <w:t>17</w:t>
        </w:r>
        <w:r>
          <w:rPr>
            <w:webHidden/>
          </w:rPr>
          <w:fldChar w:fldCharType="end"/>
        </w:r>
      </w:hyperlink>
    </w:p>
    <w:p w14:paraId="3FDBAE4E" w14:textId="7B1BAB1B"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11" w:history="1">
        <w:r w:rsidRPr="0045221F">
          <w:rPr>
            <w:rStyle w:val="a3"/>
            <w:noProof/>
          </w:rPr>
          <w:t>РИА Новости, 16.04.2026, В России есть 8 регионов, где средняя пенсия работающих россиян превышает 30 тыс руб</w:t>
        </w:r>
        <w:r>
          <w:rPr>
            <w:noProof/>
            <w:webHidden/>
          </w:rPr>
          <w:tab/>
        </w:r>
        <w:r>
          <w:rPr>
            <w:noProof/>
            <w:webHidden/>
          </w:rPr>
          <w:fldChar w:fldCharType="begin"/>
        </w:r>
        <w:r>
          <w:rPr>
            <w:noProof/>
            <w:webHidden/>
          </w:rPr>
          <w:instrText xml:space="preserve"> PAGEREF _Toc227219711 \h </w:instrText>
        </w:r>
        <w:r>
          <w:rPr>
            <w:noProof/>
            <w:webHidden/>
          </w:rPr>
        </w:r>
        <w:r>
          <w:rPr>
            <w:noProof/>
            <w:webHidden/>
          </w:rPr>
          <w:fldChar w:fldCharType="separate"/>
        </w:r>
        <w:r>
          <w:rPr>
            <w:noProof/>
            <w:webHidden/>
          </w:rPr>
          <w:t>18</w:t>
        </w:r>
        <w:r>
          <w:rPr>
            <w:noProof/>
            <w:webHidden/>
          </w:rPr>
          <w:fldChar w:fldCharType="end"/>
        </w:r>
      </w:hyperlink>
    </w:p>
    <w:p w14:paraId="69BAC352" w14:textId="215E16AA" w:rsidR="00415F3D" w:rsidRDefault="00415F3D">
      <w:pPr>
        <w:pStyle w:val="31"/>
        <w:rPr>
          <w:rFonts w:asciiTheme="minorHAnsi" w:eastAsiaTheme="minorEastAsia" w:hAnsiTheme="minorHAnsi" w:cstheme="minorBidi"/>
          <w:sz w:val="22"/>
          <w:szCs w:val="22"/>
        </w:rPr>
      </w:pPr>
      <w:hyperlink w:anchor="_Toc227219712" w:history="1">
        <w:r w:rsidRPr="0045221F">
          <w:rPr>
            <w:rStyle w:val="a3"/>
          </w:rPr>
          <w:t>Средний размер пенсии среди работающих граждан России более 30 тысяч рублей зафиксирован в 8 субъектах страны в феврале 2026 года,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_Toc227219712 \h </w:instrText>
        </w:r>
        <w:r>
          <w:rPr>
            <w:webHidden/>
          </w:rPr>
        </w:r>
        <w:r>
          <w:rPr>
            <w:webHidden/>
          </w:rPr>
          <w:fldChar w:fldCharType="separate"/>
        </w:r>
        <w:r>
          <w:rPr>
            <w:webHidden/>
          </w:rPr>
          <w:t>18</w:t>
        </w:r>
        <w:r>
          <w:rPr>
            <w:webHidden/>
          </w:rPr>
          <w:fldChar w:fldCharType="end"/>
        </w:r>
      </w:hyperlink>
    </w:p>
    <w:p w14:paraId="3CE40A97" w14:textId="3B17B0E9"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13" w:history="1">
        <w:r w:rsidRPr="0045221F">
          <w:rPr>
            <w:rStyle w:val="a3"/>
            <w:noProof/>
          </w:rPr>
          <w:t>ТАСС, 16.04.2026, Для жительниц крайнего севера предложили упростить досрочный выход на пенсию</w:t>
        </w:r>
        <w:r>
          <w:rPr>
            <w:noProof/>
            <w:webHidden/>
          </w:rPr>
          <w:tab/>
        </w:r>
        <w:r>
          <w:rPr>
            <w:noProof/>
            <w:webHidden/>
          </w:rPr>
          <w:fldChar w:fldCharType="begin"/>
        </w:r>
        <w:r>
          <w:rPr>
            <w:noProof/>
            <w:webHidden/>
          </w:rPr>
          <w:instrText xml:space="preserve"> PAGEREF _Toc227219713 \h </w:instrText>
        </w:r>
        <w:r>
          <w:rPr>
            <w:noProof/>
            <w:webHidden/>
          </w:rPr>
        </w:r>
        <w:r>
          <w:rPr>
            <w:noProof/>
            <w:webHidden/>
          </w:rPr>
          <w:fldChar w:fldCharType="separate"/>
        </w:r>
        <w:r>
          <w:rPr>
            <w:noProof/>
            <w:webHidden/>
          </w:rPr>
          <w:t>18</w:t>
        </w:r>
        <w:r>
          <w:rPr>
            <w:noProof/>
            <w:webHidden/>
          </w:rPr>
          <w:fldChar w:fldCharType="end"/>
        </w:r>
      </w:hyperlink>
    </w:p>
    <w:p w14:paraId="1377089E" w14:textId="4446144A" w:rsidR="00415F3D" w:rsidRDefault="00415F3D">
      <w:pPr>
        <w:pStyle w:val="31"/>
        <w:rPr>
          <w:rFonts w:asciiTheme="minorHAnsi" w:eastAsiaTheme="minorEastAsia" w:hAnsiTheme="minorHAnsi" w:cstheme="minorBidi"/>
          <w:sz w:val="22"/>
          <w:szCs w:val="22"/>
        </w:rPr>
      </w:pPr>
      <w:hyperlink w:anchor="_Toc227219714" w:history="1">
        <w:r w:rsidRPr="0045221F">
          <w:rPr>
            <w:rStyle w:val="a3"/>
          </w:rPr>
          <w:t>Группа депутатов фракции "Справедливая Россия" во главе с руководителем фракции Сергеем Мироновым внесет законопроект, предусматривающий досрочный выход на пенсию для женщин с одним ребенком, работающих на Крайнем Севере. Текст законопроекта есть в распоряжении ТАСС,</w:t>
        </w:r>
        <w:r>
          <w:rPr>
            <w:webHidden/>
          </w:rPr>
          <w:tab/>
        </w:r>
        <w:r>
          <w:rPr>
            <w:webHidden/>
          </w:rPr>
          <w:fldChar w:fldCharType="begin"/>
        </w:r>
        <w:r>
          <w:rPr>
            <w:webHidden/>
          </w:rPr>
          <w:instrText xml:space="preserve"> PAGEREF _Toc227219714 \h </w:instrText>
        </w:r>
        <w:r>
          <w:rPr>
            <w:webHidden/>
          </w:rPr>
        </w:r>
        <w:r>
          <w:rPr>
            <w:webHidden/>
          </w:rPr>
          <w:fldChar w:fldCharType="separate"/>
        </w:r>
        <w:r>
          <w:rPr>
            <w:webHidden/>
          </w:rPr>
          <w:t>18</w:t>
        </w:r>
        <w:r>
          <w:rPr>
            <w:webHidden/>
          </w:rPr>
          <w:fldChar w:fldCharType="end"/>
        </w:r>
      </w:hyperlink>
    </w:p>
    <w:p w14:paraId="58924CFE" w14:textId="43E87304"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15" w:history="1">
        <w:r w:rsidRPr="0045221F">
          <w:rPr>
            <w:rStyle w:val="a3"/>
            <w:noProof/>
            <w:lang w:val="en-US"/>
          </w:rPr>
          <w:t>RT</w:t>
        </w:r>
        <w:r w:rsidRPr="0045221F">
          <w:rPr>
            <w:rStyle w:val="a3"/>
            <w:noProof/>
          </w:rPr>
          <w:t>, 15.04.2026, Россиянам раскрыли смысл изменений правил подсчёта стажа при назначении пенсий</w:t>
        </w:r>
        <w:r>
          <w:rPr>
            <w:noProof/>
            <w:webHidden/>
          </w:rPr>
          <w:tab/>
        </w:r>
        <w:r>
          <w:rPr>
            <w:noProof/>
            <w:webHidden/>
          </w:rPr>
          <w:fldChar w:fldCharType="begin"/>
        </w:r>
        <w:r>
          <w:rPr>
            <w:noProof/>
            <w:webHidden/>
          </w:rPr>
          <w:instrText xml:space="preserve"> PAGEREF _Toc227219715 \h </w:instrText>
        </w:r>
        <w:r>
          <w:rPr>
            <w:noProof/>
            <w:webHidden/>
          </w:rPr>
        </w:r>
        <w:r>
          <w:rPr>
            <w:noProof/>
            <w:webHidden/>
          </w:rPr>
          <w:fldChar w:fldCharType="separate"/>
        </w:r>
        <w:r>
          <w:rPr>
            <w:noProof/>
            <w:webHidden/>
          </w:rPr>
          <w:t>19</w:t>
        </w:r>
        <w:r>
          <w:rPr>
            <w:noProof/>
            <w:webHidden/>
          </w:rPr>
          <w:fldChar w:fldCharType="end"/>
        </w:r>
      </w:hyperlink>
    </w:p>
    <w:p w14:paraId="7FA0A3EE" w14:textId="2BE8C4BA" w:rsidR="00415F3D" w:rsidRDefault="00415F3D">
      <w:pPr>
        <w:pStyle w:val="31"/>
        <w:rPr>
          <w:rFonts w:asciiTheme="minorHAnsi" w:eastAsiaTheme="minorEastAsia" w:hAnsiTheme="minorHAnsi" w:cstheme="minorBidi"/>
          <w:sz w:val="22"/>
          <w:szCs w:val="22"/>
        </w:rPr>
      </w:pPr>
      <w:hyperlink w:anchor="_Toc227219716" w:history="1">
        <w:r w:rsidRPr="0045221F">
          <w:rPr>
            <w:rStyle w:val="a3"/>
          </w:rPr>
          <w:t xml:space="preserve">Депутат Госдумы, член комитета по бюджету и налогам Никита Чаплин в беседе с </w:t>
        </w:r>
        <w:r w:rsidRPr="0045221F">
          <w:rPr>
            <w:rStyle w:val="a3"/>
            <w:lang w:val="en-US"/>
          </w:rPr>
          <w:t>RT</w:t>
        </w:r>
        <w:r w:rsidRPr="0045221F">
          <w:rPr>
            <w:rStyle w:val="a3"/>
          </w:rPr>
          <w:t xml:space="preserve"> напомнил, что с 2026 года в России изменились правила подсчёта страхового стажа для назначения пенсии.</w:t>
        </w:r>
        <w:r>
          <w:rPr>
            <w:webHidden/>
          </w:rPr>
          <w:tab/>
        </w:r>
        <w:r>
          <w:rPr>
            <w:webHidden/>
          </w:rPr>
          <w:fldChar w:fldCharType="begin"/>
        </w:r>
        <w:r>
          <w:rPr>
            <w:webHidden/>
          </w:rPr>
          <w:instrText xml:space="preserve"> PAGEREF _Toc227219716 \h </w:instrText>
        </w:r>
        <w:r>
          <w:rPr>
            <w:webHidden/>
          </w:rPr>
        </w:r>
        <w:r>
          <w:rPr>
            <w:webHidden/>
          </w:rPr>
          <w:fldChar w:fldCharType="separate"/>
        </w:r>
        <w:r>
          <w:rPr>
            <w:webHidden/>
          </w:rPr>
          <w:t>19</w:t>
        </w:r>
        <w:r>
          <w:rPr>
            <w:webHidden/>
          </w:rPr>
          <w:fldChar w:fldCharType="end"/>
        </w:r>
      </w:hyperlink>
    </w:p>
    <w:p w14:paraId="50BDE4BC" w14:textId="105B4345"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17" w:history="1">
        <w:r w:rsidRPr="0045221F">
          <w:rPr>
            <w:rStyle w:val="a3"/>
            <w:noProof/>
            <w:lang w:val="en-US"/>
          </w:rPr>
          <w:t>RT</w:t>
        </w:r>
        <w:r w:rsidRPr="0045221F">
          <w:rPr>
            <w:rStyle w:val="a3"/>
            <w:noProof/>
          </w:rPr>
          <w:t>, 15.04.2026, Пенсионерам перечислили события, о которых важно информировать Соцфонд</w:t>
        </w:r>
        <w:r>
          <w:rPr>
            <w:noProof/>
            <w:webHidden/>
          </w:rPr>
          <w:tab/>
        </w:r>
        <w:r>
          <w:rPr>
            <w:noProof/>
            <w:webHidden/>
          </w:rPr>
          <w:fldChar w:fldCharType="begin"/>
        </w:r>
        <w:r>
          <w:rPr>
            <w:noProof/>
            <w:webHidden/>
          </w:rPr>
          <w:instrText xml:space="preserve"> PAGEREF _Toc227219717 \h </w:instrText>
        </w:r>
        <w:r>
          <w:rPr>
            <w:noProof/>
            <w:webHidden/>
          </w:rPr>
        </w:r>
        <w:r>
          <w:rPr>
            <w:noProof/>
            <w:webHidden/>
          </w:rPr>
          <w:fldChar w:fldCharType="separate"/>
        </w:r>
        <w:r>
          <w:rPr>
            <w:noProof/>
            <w:webHidden/>
          </w:rPr>
          <w:t>19</w:t>
        </w:r>
        <w:r>
          <w:rPr>
            <w:noProof/>
            <w:webHidden/>
          </w:rPr>
          <w:fldChar w:fldCharType="end"/>
        </w:r>
      </w:hyperlink>
    </w:p>
    <w:p w14:paraId="1FFCE321" w14:textId="16ACFA0C" w:rsidR="00415F3D" w:rsidRDefault="00415F3D">
      <w:pPr>
        <w:pStyle w:val="31"/>
        <w:rPr>
          <w:rFonts w:asciiTheme="minorHAnsi" w:eastAsiaTheme="minorEastAsia" w:hAnsiTheme="minorHAnsi" w:cstheme="minorBidi"/>
          <w:sz w:val="22"/>
          <w:szCs w:val="22"/>
        </w:rPr>
      </w:pPr>
      <w:hyperlink w:anchor="_Toc227219718" w:history="1">
        <w:r w:rsidRPr="0045221F">
          <w:rPr>
            <w:rStyle w:val="a3"/>
          </w:rPr>
          <w:t>Пенсионеры в России обязаны своевременно информировать Социальный фонд о событиях, способных повлиять на размер или порядок получения пенсии.</w:t>
        </w:r>
        <w:r>
          <w:rPr>
            <w:webHidden/>
          </w:rPr>
          <w:tab/>
        </w:r>
        <w:r>
          <w:rPr>
            <w:webHidden/>
          </w:rPr>
          <w:fldChar w:fldCharType="begin"/>
        </w:r>
        <w:r>
          <w:rPr>
            <w:webHidden/>
          </w:rPr>
          <w:instrText xml:space="preserve"> PAGEREF _Toc227219718 \h </w:instrText>
        </w:r>
        <w:r>
          <w:rPr>
            <w:webHidden/>
          </w:rPr>
        </w:r>
        <w:r>
          <w:rPr>
            <w:webHidden/>
          </w:rPr>
          <w:fldChar w:fldCharType="separate"/>
        </w:r>
        <w:r>
          <w:rPr>
            <w:webHidden/>
          </w:rPr>
          <w:t>19</w:t>
        </w:r>
        <w:r>
          <w:rPr>
            <w:webHidden/>
          </w:rPr>
          <w:fldChar w:fldCharType="end"/>
        </w:r>
      </w:hyperlink>
    </w:p>
    <w:p w14:paraId="43A232DE" w14:textId="1DB05BCC"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19" w:history="1">
        <w:r w:rsidRPr="0045221F">
          <w:rPr>
            <w:rStyle w:val="a3"/>
            <w:noProof/>
          </w:rPr>
          <w:t>Ведомости, 14.04.2026, Доходность пенсионных инвестиций ВЭБ.РФ более чем в три раза превысила инфляцию</w:t>
        </w:r>
        <w:r>
          <w:rPr>
            <w:noProof/>
            <w:webHidden/>
          </w:rPr>
          <w:tab/>
        </w:r>
        <w:r>
          <w:rPr>
            <w:noProof/>
            <w:webHidden/>
          </w:rPr>
          <w:fldChar w:fldCharType="begin"/>
        </w:r>
        <w:r>
          <w:rPr>
            <w:noProof/>
            <w:webHidden/>
          </w:rPr>
          <w:instrText xml:space="preserve"> PAGEREF _Toc227219719 \h </w:instrText>
        </w:r>
        <w:r>
          <w:rPr>
            <w:noProof/>
            <w:webHidden/>
          </w:rPr>
        </w:r>
        <w:r>
          <w:rPr>
            <w:noProof/>
            <w:webHidden/>
          </w:rPr>
          <w:fldChar w:fldCharType="separate"/>
        </w:r>
        <w:r>
          <w:rPr>
            <w:noProof/>
            <w:webHidden/>
          </w:rPr>
          <w:t>20</w:t>
        </w:r>
        <w:r>
          <w:rPr>
            <w:noProof/>
            <w:webHidden/>
          </w:rPr>
          <w:fldChar w:fldCharType="end"/>
        </w:r>
      </w:hyperlink>
    </w:p>
    <w:p w14:paraId="40864C3C" w14:textId="504972F0" w:rsidR="00415F3D" w:rsidRDefault="00415F3D">
      <w:pPr>
        <w:pStyle w:val="31"/>
        <w:rPr>
          <w:rFonts w:asciiTheme="minorHAnsi" w:eastAsiaTheme="minorEastAsia" w:hAnsiTheme="minorHAnsi" w:cstheme="minorBidi"/>
          <w:sz w:val="22"/>
          <w:szCs w:val="22"/>
        </w:rPr>
      </w:pPr>
      <w:hyperlink w:anchor="_Toc227219720" w:history="1">
        <w:r w:rsidRPr="0045221F">
          <w:rPr>
            <w:rStyle w:val="a3"/>
          </w:rPr>
          <w:t>По итогам I квартала доходы от размещения государственной управляющей компанией ВЭБ.РФ средств пенсионных накоплений граждан составили более 123,5 млрд руб. по расширенному портфелю и свыше 2,1 млрд руб. по портфелю ценных госбумаг, следует из материалов на сайте ВЭБ.РФ.</w:t>
        </w:r>
        <w:r>
          <w:rPr>
            <w:webHidden/>
          </w:rPr>
          <w:tab/>
        </w:r>
        <w:r>
          <w:rPr>
            <w:webHidden/>
          </w:rPr>
          <w:fldChar w:fldCharType="begin"/>
        </w:r>
        <w:r>
          <w:rPr>
            <w:webHidden/>
          </w:rPr>
          <w:instrText xml:space="preserve"> PAGEREF _Toc227219720 \h </w:instrText>
        </w:r>
        <w:r>
          <w:rPr>
            <w:webHidden/>
          </w:rPr>
        </w:r>
        <w:r>
          <w:rPr>
            <w:webHidden/>
          </w:rPr>
          <w:fldChar w:fldCharType="separate"/>
        </w:r>
        <w:r>
          <w:rPr>
            <w:webHidden/>
          </w:rPr>
          <w:t>20</w:t>
        </w:r>
        <w:r>
          <w:rPr>
            <w:webHidden/>
          </w:rPr>
          <w:fldChar w:fldCharType="end"/>
        </w:r>
      </w:hyperlink>
    </w:p>
    <w:p w14:paraId="7B276E9D" w14:textId="09FAE05C"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21" w:history="1">
        <w:r w:rsidRPr="0045221F">
          <w:rPr>
            <w:rStyle w:val="a3"/>
            <w:noProof/>
            <w:lang w:val="en-US"/>
          </w:rPr>
          <w:t>NEWS</w:t>
        </w:r>
        <w:r w:rsidRPr="0045221F">
          <w:rPr>
            <w:rStyle w:val="a3"/>
            <w:noProof/>
          </w:rPr>
          <w:t>.</w:t>
        </w:r>
        <w:r w:rsidRPr="0045221F">
          <w:rPr>
            <w:rStyle w:val="a3"/>
            <w:noProof/>
            <w:lang w:val="en-US"/>
          </w:rPr>
          <w:t>ru</w:t>
        </w:r>
        <w:r w:rsidRPr="0045221F">
          <w:rPr>
            <w:rStyle w:val="a3"/>
            <w:noProof/>
          </w:rPr>
          <w:t>, 16.04.2026, «Никто не заставляет девочек рожать детей»: депутат Бессараб о пособиях для юных мам, пенсиях и семейной налоговой выплате</w:t>
        </w:r>
        <w:r>
          <w:rPr>
            <w:noProof/>
            <w:webHidden/>
          </w:rPr>
          <w:tab/>
        </w:r>
        <w:r>
          <w:rPr>
            <w:noProof/>
            <w:webHidden/>
          </w:rPr>
          <w:fldChar w:fldCharType="begin"/>
        </w:r>
        <w:r>
          <w:rPr>
            <w:noProof/>
            <w:webHidden/>
          </w:rPr>
          <w:instrText xml:space="preserve"> PAGEREF _Toc227219721 \h </w:instrText>
        </w:r>
        <w:r>
          <w:rPr>
            <w:noProof/>
            <w:webHidden/>
          </w:rPr>
        </w:r>
        <w:r>
          <w:rPr>
            <w:noProof/>
            <w:webHidden/>
          </w:rPr>
          <w:fldChar w:fldCharType="separate"/>
        </w:r>
        <w:r>
          <w:rPr>
            <w:noProof/>
            <w:webHidden/>
          </w:rPr>
          <w:t>21</w:t>
        </w:r>
        <w:r>
          <w:rPr>
            <w:noProof/>
            <w:webHidden/>
          </w:rPr>
          <w:fldChar w:fldCharType="end"/>
        </w:r>
      </w:hyperlink>
    </w:p>
    <w:p w14:paraId="32CB6E8D" w14:textId="0EE97CBB" w:rsidR="00415F3D" w:rsidRDefault="00415F3D">
      <w:pPr>
        <w:pStyle w:val="31"/>
        <w:rPr>
          <w:rFonts w:asciiTheme="minorHAnsi" w:eastAsiaTheme="minorEastAsia" w:hAnsiTheme="minorHAnsi" w:cstheme="minorBidi"/>
          <w:sz w:val="22"/>
          <w:szCs w:val="22"/>
        </w:rPr>
      </w:pPr>
      <w:hyperlink w:anchor="_Toc227219722" w:history="1">
        <w:r w:rsidRPr="0045221F">
          <w:rPr>
            <w:rStyle w:val="a3"/>
          </w:rPr>
          <w:t xml:space="preserve">Депутат Госдумы, член комитета по труду, социальной политике и делам ветеранов Светлана Бессараб в интервью </w:t>
        </w:r>
        <w:r w:rsidRPr="0045221F">
          <w:rPr>
            <w:rStyle w:val="a3"/>
            <w:lang w:val="en-US"/>
          </w:rPr>
          <w:t>NEWS</w:t>
        </w:r>
        <w:r w:rsidRPr="0045221F">
          <w:rPr>
            <w:rStyle w:val="a3"/>
          </w:rPr>
          <w:t>.</w:t>
        </w:r>
        <w:r w:rsidRPr="0045221F">
          <w:rPr>
            <w:rStyle w:val="a3"/>
            <w:lang w:val="en-US"/>
          </w:rPr>
          <w:t>ru</w:t>
        </w:r>
        <w:r w:rsidRPr="0045221F">
          <w:rPr>
            <w:rStyle w:val="a3"/>
          </w:rPr>
          <w:t xml:space="preserve"> объяснила, почему регионы платят несовершеннолетним матерям по 100 тысяч, кому и как собираются "докрутить" социальные льготы, а также раскрыла детали новых выплат для семей с детьми до 23 лет.</w:t>
        </w:r>
        <w:r>
          <w:rPr>
            <w:webHidden/>
          </w:rPr>
          <w:tab/>
        </w:r>
        <w:r>
          <w:rPr>
            <w:webHidden/>
          </w:rPr>
          <w:fldChar w:fldCharType="begin"/>
        </w:r>
        <w:r>
          <w:rPr>
            <w:webHidden/>
          </w:rPr>
          <w:instrText xml:space="preserve"> PAGEREF _Toc227219722 \h </w:instrText>
        </w:r>
        <w:r>
          <w:rPr>
            <w:webHidden/>
          </w:rPr>
        </w:r>
        <w:r>
          <w:rPr>
            <w:webHidden/>
          </w:rPr>
          <w:fldChar w:fldCharType="separate"/>
        </w:r>
        <w:r>
          <w:rPr>
            <w:webHidden/>
          </w:rPr>
          <w:t>21</w:t>
        </w:r>
        <w:r>
          <w:rPr>
            <w:webHidden/>
          </w:rPr>
          <w:fldChar w:fldCharType="end"/>
        </w:r>
      </w:hyperlink>
    </w:p>
    <w:p w14:paraId="415CF841" w14:textId="1F7E1056"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23" w:history="1">
        <w:r w:rsidRPr="0045221F">
          <w:rPr>
            <w:rStyle w:val="a3"/>
            <w:noProof/>
          </w:rPr>
          <w:t>Телеканал 360, 15.04.2026, Замсекретаря ОП Гриб поддержал идею введения единой соцкарты для пенсионеров</w:t>
        </w:r>
        <w:r>
          <w:rPr>
            <w:noProof/>
            <w:webHidden/>
          </w:rPr>
          <w:tab/>
        </w:r>
        <w:r>
          <w:rPr>
            <w:noProof/>
            <w:webHidden/>
          </w:rPr>
          <w:fldChar w:fldCharType="begin"/>
        </w:r>
        <w:r>
          <w:rPr>
            <w:noProof/>
            <w:webHidden/>
          </w:rPr>
          <w:instrText xml:space="preserve"> PAGEREF _Toc227219723 \h </w:instrText>
        </w:r>
        <w:r>
          <w:rPr>
            <w:noProof/>
            <w:webHidden/>
          </w:rPr>
        </w:r>
        <w:r>
          <w:rPr>
            <w:noProof/>
            <w:webHidden/>
          </w:rPr>
          <w:fldChar w:fldCharType="separate"/>
        </w:r>
        <w:r>
          <w:rPr>
            <w:noProof/>
            <w:webHidden/>
          </w:rPr>
          <w:t>23</w:t>
        </w:r>
        <w:r>
          <w:rPr>
            <w:noProof/>
            <w:webHidden/>
          </w:rPr>
          <w:fldChar w:fldCharType="end"/>
        </w:r>
      </w:hyperlink>
    </w:p>
    <w:p w14:paraId="26ACB812" w14:textId="7B43355C" w:rsidR="00415F3D" w:rsidRDefault="00415F3D">
      <w:pPr>
        <w:pStyle w:val="31"/>
        <w:rPr>
          <w:rFonts w:asciiTheme="minorHAnsi" w:eastAsiaTheme="minorEastAsia" w:hAnsiTheme="minorHAnsi" w:cstheme="minorBidi"/>
          <w:sz w:val="22"/>
          <w:szCs w:val="22"/>
        </w:rPr>
      </w:pPr>
      <w:hyperlink w:anchor="_Toc227219724" w:history="1">
        <w:r w:rsidRPr="0045221F">
          <w:rPr>
            <w:rStyle w:val="a3"/>
          </w:rPr>
          <w:t>В России обсуждают возможность введения единой социальной карты для пенсионеров, которая будет действовать на всей территории страны. Предполагается, что она откроет доступ к базовым льготам - прежде всего к бесплатному проезду - независимо от региона проживания. Речь идет о создании универсального инструмента, который упростит получение мер поддержки и сделает систему более единообразной. Подробности - в материале 360.ru.</w:t>
        </w:r>
        <w:r>
          <w:rPr>
            <w:webHidden/>
          </w:rPr>
          <w:tab/>
        </w:r>
        <w:r>
          <w:rPr>
            <w:webHidden/>
          </w:rPr>
          <w:fldChar w:fldCharType="begin"/>
        </w:r>
        <w:r>
          <w:rPr>
            <w:webHidden/>
          </w:rPr>
          <w:instrText xml:space="preserve"> PAGEREF _Toc227219724 \h </w:instrText>
        </w:r>
        <w:r>
          <w:rPr>
            <w:webHidden/>
          </w:rPr>
        </w:r>
        <w:r>
          <w:rPr>
            <w:webHidden/>
          </w:rPr>
          <w:fldChar w:fldCharType="separate"/>
        </w:r>
        <w:r>
          <w:rPr>
            <w:webHidden/>
          </w:rPr>
          <w:t>23</w:t>
        </w:r>
        <w:r>
          <w:rPr>
            <w:webHidden/>
          </w:rPr>
          <w:fldChar w:fldCharType="end"/>
        </w:r>
      </w:hyperlink>
    </w:p>
    <w:p w14:paraId="4B1E57F1" w14:textId="5AE118CE"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25" w:history="1">
        <w:r w:rsidRPr="0045221F">
          <w:rPr>
            <w:rStyle w:val="a3"/>
            <w:noProof/>
          </w:rPr>
          <w:t>Телеканал 360, 15.04.2026, Глава президиума СПР Рязанский напомнил о прибавках к пенсии в мае</w:t>
        </w:r>
        <w:r>
          <w:rPr>
            <w:noProof/>
            <w:webHidden/>
          </w:rPr>
          <w:tab/>
        </w:r>
        <w:r>
          <w:rPr>
            <w:noProof/>
            <w:webHidden/>
          </w:rPr>
          <w:fldChar w:fldCharType="begin"/>
        </w:r>
        <w:r>
          <w:rPr>
            <w:noProof/>
            <w:webHidden/>
          </w:rPr>
          <w:instrText xml:space="preserve"> PAGEREF _Toc227219725 \h </w:instrText>
        </w:r>
        <w:r>
          <w:rPr>
            <w:noProof/>
            <w:webHidden/>
          </w:rPr>
        </w:r>
        <w:r>
          <w:rPr>
            <w:noProof/>
            <w:webHidden/>
          </w:rPr>
          <w:fldChar w:fldCharType="separate"/>
        </w:r>
        <w:r>
          <w:rPr>
            <w:noProof/>
            <w:webHidden/>
          </w:rPr>
          <w:t>25</w:t>
        </w:r>
        <w:r>
          <w:rPr>
            <w:noProof/>
            <w:webHidden/>
          </w:rPr>
          <w:fldChar w:fldCharType="end"/>
        </w:r>
      </w:hyperlink>
    </w:p>
    <w:p w14:paraId="66208460" w14:textId="6D97D74B" w:rsidR="00415F3D" w:rsidRDefault="00415F3D">
      <w:pPr>
        <w:pStyle w:val="31"/>
        <w:rPr>
          <w:rFonts w:asciiTheme="minorHAnsi" w:eastAsiaTheme="minorEastAsia" w:hAnsiTheme="minorHAnsi" w:cstheme="minorBidi"/>
          <w:sz w:val="22"/>
          <w:szCs w:val="22"/>
        </w:rPr>
      </w:pPr>
      <w:hyperlink w:anchor="_Toc227219726" w:history="1">
        <w:r w:rsidRPr="0045221F">
          <w:rPr>
            <w:rStyle w:val="a3"/>
          </w:rPr>
          <w:t>В мае 2026 года массовой индексации пенсий не предусмотрено, но отдельные категории россиян получат перерасчет выплат. Размер прибавки зависит от категории и ряда условий. 360.</w:t>
        </w:r>
        <w:r w:rsidRPr="0045221F">
          <w:rPr>
            <w:rStyle w:val="a3"/>
            <w:lang w:val="en-US"/>
          </w:rPr>
          <w:t>ru</w:t>
        </w:r>
        <w:r w:rsidRPr="0045221F">
          <w:rPr>
            <w:rStyle w:val="a3"/>
          </w:rPr>
          <w:t xml:space="preserve"> разобрался, кому полагается повышенная пенсия.</w:t>
        </w:r>
        <w:r>
          <w:rPr>
            <w:webHidden/>
          </w:rPr>
          <w:tab/>
        </w:r>
        <w:r>
          <w:rPr>
            <w:webHidden/>
          </w:rPr>
          <w:fldChar w:fldCharType="begin"/>
        </w:r>
        <w:r>
          <w:rPr>
            <w:webHidden/>
          </w:rPr>
          <w:instrText xml:space="preserve"> PAGEREF _Toc227219726 \h </w:instrText>
        </w:r>
        <w:r>
          <w:rPr>
            <w:webHidden/>
          </w:rPr>
        </w:r>
        <w:r>
          <w:rPr>
            <w:webHidden/>
          </w:rPr>
          <w:fldChar w:fldCharType="separate"/>
        </w:r>
        <w:r>
          <w:rPr>
            <w:webHidden/>
          </w:rPr>
          <w:t>25</w:t>
        </w:r>
        <w:r>
          <w:rPr>
            <w:webHidden/>
          </w:rPr>
          <w:fldChar w:fldCharType="end"/>
        </w:r>
      </w:hyperlink>
    </w:p>
    <w:p w14:paraId="08835030" w14:textId="1B9C5D90"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27" w:history="1">
        <w:r w:rsidRPr="0045221F">
          <w:rPr>
            <w:rStyle w:val="a3"/>
            <w:noProof/>
          </w:rPr>
          <w:t>Комсомольская правда, 15.04.2026, Выплата пенсий в апреле: кто получит майскую выплату раньше, подробности, график</w:t>
        </w:r>
        <w:r>
          <w:rPr>
            <w:noProof/>
            <w:webHidden/>
          </w:rPr>
          <w:tab/>
        </w:r>
        <w:r>
          <w:rPr>
            <w:noProof/>
            <w:webHidden/>
          </w:rPr>
          <w:fldChar w:fldCharType="begin"/>
        </w:r>
        <w:r>
          <w:rPr>
            <w:noProof/>
            <w:webHidden/>
          </w:rPr>
          <w:instrText xml:space="preserve"> PAGEREF _Toc227219727 \h </w:instrText>
        </w:r>
        <w:r>
          <w:rPr>
            <w:noProof/>
            <w:webHidden/>
          </w:rPr>
        </w:r>
        <w:r>
          <w:rPr>
            <w:noProof/>
            <w:webHidden/>
          </w:rPr>
          <w:fldChar w:fldCharType="separate"/>
        </w:r>
        <w:r>
          <w:rPr>
            <w:noProof/>
            <w:webHidden/>
          </w:rPr>
          <w:t>27</w:t>
        </w:r>
        <w:r>
          <w:rPr>
            <w:noProof/>
            <w:webHidden/>
          </w:rPr>
          <w:fldChar w:fldCharType="end"/>
        </w:r>
      </w:hyperlink>
    </w:p>
    <w:p w14:paraId="30A7F7D6" w14:textId="111ACA17" w:rsidR="00415F3D" w:rsidRDefault="00415F3D">
      <w:pPr>
        <w:pStyle w:val="31"/>
        <w:rPr>
          <w:rFonts w:asciiTheme="minorHAnsi" w:eastAsiaTheme="minorEastAsia" w:hAnsiTheme="minorHAnsi" w:cstheme="minorBidi"/>
          <w:sz w:val="22"/>
          <w:szCs w:val="22"/>
        </w:rPr>
      </w:pPr>
      <w:hyperlink w:anchor="_Toc227219728" w:history="1">
        <w:r w:rsidRPr="0045221F">
          <w:rPr>
            <w:rStyle w:val="a3"/>
          </w:rPr>
          <w:t>Майские праздники уже близко. И традиционно перед длинными выходными Социальный фонд досрочно выплачивает пенсии некоторым россиянам.</w:t>
        </w:r>
        <w:r>
          <w:rPr>
            <w:webHidden/>
          </w:rPr>
          <w:tab/>
        </w:r>
        <w:r>
          <w:rPr>
            <w:webHidden/>
          </w:rPr>
          <w:fldChar w:fldCharType="begin"/>
        </w:r>
        <w:r>
          <w:rPr>
            <w:webHidden/>
          </w:rPr>
          <w:instrText xml:space="preserve"> PAGEREF _Toc227219728 \h </w:instrText>
        </w:r>
        <w:r>
          <w:rPr>
            <w:webHidden/>
          </w:rPr>
        </w:r>
        <w:r>
          <w:rPr>
            <w:webHidden/>
          </w:rPr>
          <w:fldChar w:fldCharType="separate"/>
        </w:r>
        <w:r>
          <w:rPr>
            <w:webHidden/>
          </w:rPr>
          <w:t>27</w:t>
        </w:r>
        <w:r>
          <w:rPr>
            <w:webHidden/>
          </w:rPr>
          <w:fldChar w:fldCharType="end"/>
        </w:r>
      </w:hyperlink>
    </w:p>
    <w:p w14:paraId="36DBA1A3" w14:textId="40458CF7"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29" w:history="1">
        <w:r w:rsidRPr="0045221F">
          <w:rPr>
            <w:rStyle w:val="a3"/>
            <w:noProof/>
          </w:rPr>
          <w:t>Мир новостей, 15.04.2026, Кому проиндексируют пенсии в апреле?</w:t>
        </w:r>
        <w:r>
          <w:rPr>
            <w:noProof/>
            <w:webHidden/>
          </w:rPr>
          <w:tab/>
        </w:r>
        <w:r>
          <w:rPr>
            <w:noProof/>
            <w:webHidden/>
          </w:rPr>
          <w:fldChar w:fldCharType="begin"/>
        </w:r>
        <w:r>
          <w:rPr>
            <w:noProof/>
            <w:webHidden/>
          </w:rPr>
          <w:instrText xml:space="preserve"> PAGEREF _Toc227219729 \h </w:instrText>
        </w:r>
        <w:r>
          <w:rPr>
            <w:noProof/>
            <w:webHidden/>
          </w:rPr>
        </w:r>
        <w:r>
          <w:rPr>
            <w:noProof/>
            <w:webHidden/>
          </w:rPr>
          <w:fldChar w:fldCharType="separate"/>
        </w:r>
        <w:r>
          <w:rPr>
            <w:noProof/>
            <w:webHidden/>
          </w:rPr>
          <w:t>27</w:t>
        </w:r>
        <w:r>
          <w:rPr>
            <w:noProof/>
            <w:webHidden/>
          </w:rPr>
          <w:fldChar w:fldCharType="end"/>
        </w:r>
      </w:hyperlink>
    </w:p>
    <w:p w14:paraId="22D4BC57" w14:textId="266C630F" w:rsidR="00415F3D" w:rsidRDefault="00415F3D">
      <w:pPr>
        <w:pStyle w:val="31"/>
        <w:rPr>
          <w:rFonts w:asciiTheme="minorHAnsi" w:eastAsiaTheme="minorEastAsia" w:hAnsiTheme="minorHAnsi" w:cstheme="minorBidi"/>
          <w:sz w:val="22"/>
          <w:szCs w:val="22"/>
        </w:rPr>
      </w:pPr>
      <w:hyperlink w:anchor="_Toc227219730" w:history="1">
        <w:r w:rsidRPr="0045221F">
          <w:rPr>
            <w:rStyle w:val="a3"/>
          </w:rPr>
          <w:t>Начальник Управления по взаимодействию со СМИ и связям с общественностью ОСФР по г. Москве и Московской области Елена Гилевская: «Социальный фонд России проактивно повысит пенсии по государственному обеспечению, включая социальные, которые ежегодно индексируются в апреле.</w:t>
        </w:r>
        <w:r>
          <w:rPr>
            <w:webHidden/>
          </w:rPr>
          <w:tab/>
        </w:r>
        <w:r>
          <w:rPr>
            <w:webHidden/>
          </w:rPr>
          <w:fldChar w:fldCharType="begin"/>
        </w:r>
        <w:r>
          <w:rPr>
            <w:webHidden/>
          </w:rPr>
          <w:instrText xml:space="preserve"> PAGEREF _Toc227219730 \h </w:instrText>
        </w:r>
        <w:r>
          <w:rPr>
            <w:webHidden/>
          </w:rPr>
        </w:r>
        <w:r>
          <w:rPr>
            <w:webHidden/>
          </w:rPr>
          <w:fldChar w:fldCharType="separate"/>
        </w:r>
        <w:r>
          <w:rPr>
            <w:webHidden/>
          </w:rPr>
          <w:t>27</w:t>
        </w:r>
        <w:r>
          <w:rPr>
            <w:webHidden/>
          </w:rPr>
          <w:fldChar w:fldCharType="end"/>
        </w:r>
      </w:hyperlink>
    </w:p>
    <w:p w14:paraId="564A0C14" w14:textId="356D32C1"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31" w:history="1">
        <w:r w:rsidRPr="0045221F">
          <w:rPr>
            <w:rStyle w:val="a3"/>
            <w:noProof/>
          </w:rPr>
          <w:t>Бриф24, 15.04.2026, Кому могут снизить пенсию с мая 2026 года: три группы риска</w:t>
        </w:r>
        <w:r>
          <w:rPr>
            <w:noProof/>
            <w:webHidden/>
          </w:rPr>
          <w:tab/>
        </w:r>
        <w:r>
          <w:rPr>
            <w:noProof/>
            <w:webHidden/>
          </w:rPr>
          <w:fldChar w:fldCharType="begin"/>
        </w:r>
        <w:r>
          <w:rPr>
            <w:noProof/>
            <w:webHidden/>
          </w:rPr>
          <w:instrText xml:space="preserve"> PAGEREF _Toc227219731 \h </w:instrText>
        </w:r>
        <w:r>
          <w:rPr>
            <w:noProof/>
            <w:webHidden/>
          </w:rPr>
        </w:r>
        <w:r>
          <w:rPr>
            <w:noProof/>
            <w:webHidden/>
          </w:rPr>
          <w:fldChar w:fldCharType="separate"/>
        </w:r>
        <w:r>
          <w:rPr>
            <w:noProof/>
            <w:webHidden/>
          </w:rPr>
          <w:t>28</w:t>
        </w:r>
        <w:r>
          <w:rPr>
            <w:noProof/>
            <w:webHidden/>
          </w:rPr>
          <w:fldChar w:fldCharType="end"/>
        </w:r>
      </w:hyperlink>
    </w:p>
    <w:p w14:paraId="71BE3720" w14:textId="076561CE" w:rsidR="00415F3D" w:rsidRDefault="00415F3D">
      <w:pPr>
        <w:pStyle w:val="31"/>
        <w:rPr>
          <w:rFonts w:asciiTheme="minorHAnsi" w:eastAsiaTheme="minorEastAsia" w:hAnsiTheme="minorHAnsi" w:cstheme="minorBidi"/>
          <w:sz w:val="22"/>
          <w:szCs w:val="22"/>
        </w:rPr>
      </w:pPr>
      <w:hyperlink w:anchor="_Toc227219732" w:history="1">
        <w:r w:rsidRPr="0045221F">
          <w:rPr>
            <w:rStyle w:val="a3"/>
          </w:rPr>
          <w:t>К маю 2026 года в пенсионной системе не ожидается массового «урезания» выплат всем подряд, однако есть несколько категорий, для которых размер пенсии действительно может уменьшиться. Речь идет не о пересмотре базовых правил для всех пенсионеров, а о конкретных ситуациях, когда государство или пенсионные фонды вправе скорректировать сумму.</w:t>
        </w:r>
        <w:r>
          <w:rPr>
            <w:webHidden/>
          </w:rPr>
          <w:tab/>
        </w:r>
        <w:r>
          <w:rPr>
            <w:webHidden/>
          </w:rPr>
          <w:fldChar w:fldCharType="begin"/>
        </w:r>
        <w:r>
          <w:rPr>
            <w:webHidden/>
          </w:rPr>
          <w:instrText xml:space="preserve"> PAGEREF _Toc227219732 \h </w:instrText>
        </w:r>
        <w:r>
          <w:rPr>
            <w:webHidden/>
          </w:rPr>
        </w:r>
        <w:r>
          <w:rPr>
            <w:webHidden/>
          </w:rPr>
          <w:fldChar w:fldCharType="separate"/>
        </w:r>
        <w:r>
          <w:rPr>
            <w:webHidden/>
          </w:rPr>
          <w:t>28</w:t>
        </w:r>
        <w:r>
          <w:rPr>
            <w:webHidden/>
          </w:rPr>
          <w:fldChar w:fldCharType="end"/>
        </w:r>
      </w:hyperlink>
    </w:p>
    <w:p w14:paraId="2955BAFE" w14:textId="7778C59C"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33" w:history="1">
        <w:r w:rsidRPr="0045221F">
          <w:rPr>
            <w:rStyle w:val="a3"/>
            <w:noProof/>
          </w:rPr>
          <w:t>Life.Ru, 15.04.2026, Пенсия в мае 2026: у кого вырастет до 50 тысяч, кто получит досрочно, а кто лишится выплат</w:t>
        </w:r>
        <w:r>
          <w:rPr>
            <w:noProof/>
            <w:webHidden/>
          </w:rPr>
          <w:tab/>
        </w:r>
        <w:r>
          <w:rPr>
            <w:noProof/>
            <w:webHidden/>
          </w:rPr>
          <w:fldChar w:fldCharType="begin"/>
        </w:r>
        <w:r>
          <w:rPr>
            <w:noProof/>
            <w:webHidden/>
          </w:rPr>
          <w:instrText xml:space="preserve"> PAGEREF _Toc227219733 \h </w:instrText>
        </w:r>
        <w:r>
          <w:rPr>
            <w:noProof/>
            <w:webHidden/>
          </w:rPr>
        </w:r>
        <w:r>
          <w:rPr>
            <w:noProof/>
            <w:webHidden/>
          </w:rPr>
          <w:fldChar w:fldCharType="separate"/>
        </w:r>
        <w:r>
          <w:rPr>
            <w:noProof/>
            <w:webHidden/>
          </w:rPr>
          <w:t>28</w:t>
        </w:r>
        <w:r>
          <w:rPr>
            <w:noProof/>
            <w:webHidden/>
          </w:rPr>
          <w:fldChar w:fldCharType="end"/>
        </w:r>
      </w:hyperlink>
    </w:p>
    <w:p w14:paraId="58F35932" w14:textId="511F6227" w:rsidR="00415F3D" w:rsidRDefault="00415F3D">
      <w:pPr>
        <w:pStyle w:val="31"/>
        <w:rPr>
          <w:rFonts w:asciiTheme="minorHAnsi" w:eastAsiaTheme="minorEastAsia" w:hAnsiTheme="minorHAnsi" w:cstheme="minorBidi"/>
          <w:sz w:val="22"/>
          <w:szCs w:val="22"/>
        </w:rPr>
      </w:pPr>
      <w:hyperlink w:anchor="_Toc227219734" w:history="1">
        <w:r w:rsidRPr="0045221F">
          <w:rPr>
            <w:rStyle w:val="a3"/>
          </w:rPr>
          <w:t>Пенсия в мае 2026: у кого вырастет до 50 тысяч рублей (80-летние и инвалиды I группы), кто получит 10 тысяч к 9 Мая, а кому перечислят выплату досрочно. График и ответы на частые вопросы.</w:t>
        </w:r>
        <w:r>
          <w:rPr>
            <w:webHidden/>
          </w:rPr>
          <w:tab/>
        </w:r>
        <w:r>
          <w:rPr>
            <w:webHidden/>
          </w:rPr>
          <w:fldChar w:fldCharType="begin"/>
        </w:r>
        <w:r>
          <w:rPr>
            <w:webHidden/>
          </w:rPr>
          <w:instrText xml:space="preserve"> PAGEREF _Toc227219734 \h </w:instrText>
        </w:r>
        <w:r>
          <w:rPr>
            <w:webHidden/>
          </w:rPr>
        </w:r>
        <w:r>
          <w:rPr>
            <w:webHidden/>
          </w:rPr>
          <w:fldChar w:fldCharType="separate"/>
        </w:r>
        <w:r>
          <w:rPr>
            <w:webHidden/>
          </w:rPr>
          <w:t>28</w:t>
        </w:r>
        <w:r>
          <w:rPr>
            <w:webHidden/>
          </w:rPr>
          <w:fldChar w:fldCharType="end"/>
        </w:r>
      </w:hyperlink>
    </w:p>
    <w:p w14:paraId="0AB1B27A" w14:textId="358914A3"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35" w:history="1">
        <w:r w:rsidRPr="0045221F">
          <w:rPr>
            <w:rStyle w:val="a3"/>
            <w:noProof/>
          </w:rPr>
          <w:t>ФедералПресс, 15.04.2026, Где в России платят самые высокие пенсии неработающим</w:t>
        </w:r>
        <w:r>
          <w:rPr>
            <w:noProof/>
            <w:webHidden/>
          </w:rPr>
          <w:tab/>
        </w:r>
        <w:r>
          <w:rPr>
            <w:noProof/>
            <w:webHidden/>
          </w:rPr>
          <w:fldChar w:fldCharType="begin"/>
        </w:r>
        <w:r>
          <w:rPr>
            <w:noProof/>
            <w:webHidden/>
          </w:rPr>
          <w:instrText xml:space="preserve"> PAGEREF _Toc227219735 \h </w:instrText>
        </w:r>
        <w:r>
          <w:rPr>
            <w:noProof/>
            <w:webHidden/>
          </w:rPr>
        </w:r>
        <w:r>
          <w:rPr>
            <w:noProof/>
            <w:webHidden/>
          </w:rPr>
          <w:fldChar w:fldCharType="separate"/>
        </w:r>
        <w:r>
          <w:rPr>
            <w:noProof/>
            <w:webHidden/>
          </w:rPr>
          <w:t>32</w:t>
        </w:r>
        <w:r>
          <w:rPr>
            <w:noProof/>
            <w:webHidden/>
          </w:rPr>
          <w:fldChar w:fldCharType="end"/>
        </w:r>
      </w:hyperlink>
    </w:p>
    <w:p w14:paraId="5E18A798" w14:textId="265AC2D9" w:rsidR="00415F3D" w:rsidRDefault="00415F3D">
      <w:pPr>
        <w:pStyle w:val="31"/>
        <w:rPr>
          <w:rFonts w:asciiTheme="minorHAnsi" w:eastAsiaTheme="minorEastAsia" w:hAnsiTheme="minorHAnsi" w:cstheme="minorBidi"/>
          <w:sz w:val="22"/>
          <w:szCs w:val="22"/>
        </w:rPr>
      </w:pPr>
      <w:hyperlink w:anchor="_Toc227219736" w:history="1">
        <w:r w:rsidRPr="0045221F">
          <w:rPr>
            <w:rStyle w:val="a3"/>
          </w:rPr>
          <w:t>По данным Социального фонда России, в феврале 2026 года в 13 субъектах РФ средний размер пенсии неработающих пенсионеров превысил 30 тысяч рублей. Мурманская область вошла в их число - там выплаты составили 35,3 тысячи рублей.</w:t>
        </w:r>
        <w:r>
          <w:rPr>
            <w:webHidden/>
          </w:rPr>
          <w:tab/>
        </w:r>
        <w:r>
          <w:rPr>
            <w:webHidden/>
          </w:rPr>
          <w:fldChar w:fldCharType="begin"/>
        </w:r>
        <w:r>
          <w:rPr>
            <w:webHidden/>
          </w:rPr>
          <w:instrText xml:space="preserve"> PAGEREF _Toc227219736 \h </w:instrText>
        </w:r>
        <w:r>
          <w:rPr>
            <w:webHidden/>
          </w:rPr>
        </w:r>
        <w:r>
          <w:rPr>
            <w:webHidden/>
          </w:rPr>
          <w:fldChar w:fldCharType="separate"/>
        </w:r>
        <w:r>
          <w:rPr>
            <w:webHidden/>
          </w:rPr>
          <w:t>32</w:t>
        </w:r>
        <w:r>
          <w:rPr>
            <w:webHidden/>
          </w:rPr>
          <w:fldChar w:fldCharType="end"/>
        </w:r>
      </w:hyperlink>
    </w:p>
    <w:p w14:paraId="72E251AD" w14:textId="12151B8A"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37" w:history="1">
        <w:r w:rsidRPr="0045221F">
          <w:rPr>
            <w:rStyle w:val="a3"/>
            <w:noProof/>
          </w:rPr>
          <w:t>Новости Москвы, 15.04.2026, «Не всё так просто»: откуда берутся пенсионные баллы, как они влияют на выплаты и как их можно добыть без официального дохода</w:t>
        </w:r>
        <w:r>
          <w:rPr>
            <w:noProof/>
            <w:webHidden/>
          </w:rPr>
          <w:tab/>
        </w:r>
        <w:r>
          <w:rPr>
            <w:noProof/>
            <w:webHidden/>
          </w:rPr>
          <w:fldChar w:fldCharType="begin"/>
        </w:r>
        <w:r>
          <w:rPr>
            <w:noProof/>
            <w:webHidden/>
          </w:rPr>
          <w:instrText xml:space="preserve"> PAGEREF _Toc227219737 \h </w:instrText>
        </w:r>
        <w:r>
          <w:rPr>
            <w:noProof/>
            <w:webHidden/>
          </w:rPr>
        </w:r>
        <w:r>
          <w:rPr>
            <w:noProof/>
            <w:webHidden/>
          </w:rPr>
          <w:fldChar w:fldCharType="separate"/>
        </w:r>
        <w:r>
          <w:rPr>
            <w:noProof/>
            <w:webHidden/>
          </w:rPr>
          <w:t>32</w:t>
        </w:r>
        <w:r>
          <w:rPr>
            <w:noProof/>
            <w:webHidden/>
          </w:rPr>
          <w:fldChar w:fldCharType="end"/>
        </w:r>
      </w:hyperlink>
    </w:p>
    <w:p w14:paraId="6F64436B" w14:textId="59B55C1E" w:rsidR="00415F3D" w:rsidRDefault="00415F3D">
      <w:pPr>
        <w:pStyle w:val="31"/>
        <w:rPr>
          <w:rFonts w:asciiTheme="minorHAnsi" w:eastAsiaTheme="minorEastAsia" w:hAnsiTheme="minorHAnsi" w:cstheme="minorBidi"/>
          <w:sz w:val="22"/>
          <w:szCs w:val="22"/>
        </w:rPr>
      </w:pPr>
      <w:hyperlink w:anchor="_Toc227219738" w:history="1">
        <w:r w:rsidRPr="0045221F">
          <w:rPr>
            <w:rStyle w:val="a3"/>
          </w:rPr>
          <w:t>Многие мечтают о заслуженном отдыхе на пенсии, но не каждый знает, как формируются выплаты. Казалось бы, человек дожил до определенного возраста и уже мог бы отправиться на отдых, но вот загвоздка: дело не только в цифрах в паспорте. Страховая пенсия состоит из нескольких частей, и ее размер зависит от специальных баллов, которые еще нужно накопить. О том, что такое пенсионные баллы и как их получить, NGS.RU узнал у эксперта.</w:t>
        </w:r>
        <w:r>
          <w:rPr>
            <w:webHidden/>
          </w:rPr>
          <w:tab/>
        </w:r>
        <w:r>
          <w:rPr>
            <w:webHidden/>
          </w:rPr>
          <w:fldChar w:fldCharType="begin"/>
        </w:r>
        <w:r>
          <w:rPr>
            <w:webHidden/>
          </w:rPr>
          <w:instrText xml:space="preserve"> PAGEREF _Toc227219738 \h </w:instrText>
        </w:r>
        <w:r>
          <w:rPr>
            <w:webHidden/>
          </w:rPr>
        </w:r>
        <w:r>
          <w:rPr>
            <w:webHidden/>
          </w:rPr>
          <w:fldChar w:fldCharType="separate"/>
        </w:r>
        <w:r>
          <w:rPr>
            <w:webHidden/>
          </w:rPr>
          <w:t>32</w:t>
        </w:r>
        <w:r>
          <w:rPr>
            <w:webHidden/>
          </w:rPr>
          <w:fldChar w:fldCharType="end"/>
        </w:r>
      </w:hyperlink>
    </w:p>
    <w:p w14:paraId="747B5D86" w14:textId="7E91D8E7"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39" w:history="1">
        <w:r w:rsidRPr="0045221F">
          <w:rPr>
            <w:rStyle w:val="a3"/>
            <w:noProof/>
          </w:rPr>
          <w:t>Современный Предприниматель, 15.04.2026, Какая доплата пенсионерам в Москве в 2026 году</w:t>
        </w:r>
        <w:r>
          <w:rPr>
            <w:noProof/>
            <w:webHidden/>
          </w:rPr>
          <w:tab/>
        </w:r>
        <w:r>
          <w:rPr>
            <w:noProof/>
            <w:webHidden/>
          </w:rPr>
          <w:fldChar w:fldCharType="begin"/>
        </w:r>
        <w:r>
          <w:rPr>
            <w:noProof/>
            <w:webHidden/>
          </w:rPr>
          <w:instrText xml:space="preserve"> PAGEREF _Toc227219739 \h </w:instrText>
        </w:r>
        <w:r>
          <w:rPr>
            <w:noProof/>
            <w:webHidden/>
          </w:rPr>
        </w:r>
        <w:r>
          <w:rPr>
            <w:noProof/>
            <w:webHidden/>
          </w:rPr>
          <w:fldChar w:fldCharType="separate"/>
        </w:r>
        <w:r>
          <w:rPr>
            <w:noProof/>
            <w:webHidden/>
          </w:rPr>
          <w:t>34</w:t>
        </w:r>
        <w:r>
          <w:rPr>
            <w:noProof/>
            <w:webHidden/>
          </w:rPr>
          <w:fldChar w:fldCharType="end"/>
        </w:r>
      </w:hyperlink>
    </w:p>
    <w:p w14:paraId="3BBFCF0C" w14:textId="4122DC90" w:rsidR="00415F3D" w:rsidRDefault="00415F3D">
      <w:pPr>
        <w:pStyle w:val="31"/>
        <w:rPr>
          <w:rFonts w:asciiTheme="minorHAnsi" w:eastAsiaTheme="minorEastAsia" w:hAnsiTheme="minorHAnsi" w:cstheme="minorBidi"/>
          <w:sz w:val="22"/>
          <w:szCs w:val="22"/>
        </w:rPr>
      </w:pPr>
      <w:hyperlink w:anchor="_Toc227219740" w:history="1">
        <w:r w:rsidRPr="0045221F">
          <w:rPr>
            <w:rStyle w:val="a3"/>
          </w:rPr>
          <w:t>Доплата к пенсии в Москве - актуальный вопрос для многих столичных пенсионеров. Предлагаем разобрать условия и порядок ее оформления в 2026 году.</w:t>
        </w:r>
        <w:r>
          <w:rPr>
            <w:webHidden/>
          </w:rPr>
          <w:tab/>
        </w:r>
        <w:r>
          <w:rPr>
            <w:webHidden/>
          </w:rPr>
          <w:fldChar w:fldCharType="begin"/>
        </w:r>
        <w:r>
          <w:rPr>
            <w:webHidden/>
          </w:rPr>
          <w:instrText xml:space="preserve"> PAGEREF _Toc227219740 \h </w:instrText>
        </w:r>
        <w:r>
          <w:rPr>
            <w:webHidden/>
          </w:rPr>
        </w:r>
        <w:r>
          <w:rPr>
            <w:webHidden/>
          </w:rPr>
          <w:fldChar w:fldCharType="separate"/>
        </w:r>
        <w:r>
          <w:rPr>
            <w:webHidden/>
          </w:rPr>
          <w:t>34</w:t>
        </w:r>
        <w:r>
          <w:rPr>
            <w:webHidden/>
          </w:rPr>
          <w:fldChar w:fldCharType="end"/>
        </w:r>
      </w:hyperlink>
    </w:p>
    <w:p w14:paraId="4876D274" w14:textId="1993663F"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41" w:history="1">
        <w:r w:rsidRPr="0045221F">
          <w:rPr>
            <w:rStyle w:val="a3"/>
            <w:noProof/>
          </w:rPr>
          <w:t>Банки.Ру, 15.04.2026, Какие льготы положены пенсионерам и как их оформить в 2026 году: от жкх и проезда до медпомощи</w:t>
        </w:r>
        <w:r>
          <w:rPr>
            <w:noProof/>
            <w:webHidden/>
          </w:rPr>
          <w:tab/>
        </w:r>
        <w:r>
          <w:rPr>
            <w:noProof/>
            <w:webHidden/>
          </w:rPr>
          <w:fldChar w:fldCharType="begin"/>
        </w:r>
        <w:r>
          <w:rPr>
            <w:noProof/>
            <w:webHidden/>
          </w:rPr>
          <w:instrText xml:space="preserve"> PAGEREF _Toc227219741 \h </w:instrText>
        </w:r>
        <w:r>
          <w:rPr>
            <w:noProof/>
            <w:webHidden/>
          </w:rPr>
        </w:r>
        <w:r>
          <w:rPr>
            <w:noProof/>
            <w:webHidden/>
          </w:rPr>
          <w:fldChar w:fldCharType="separate"/>
        </w:r>
        <w:r>
          <w:rPr>
            <w:noProof/>
            <w:webHidden/>
          </w:rPr>
          <w:t>40</w:t>
        </w:r>
        <w:r>
          <w:rPr>
            <w:noProof/>
            <w:webHidden/>
          </w:rPr>
          <w:fldChar w:fldCharType="end"/>
        </w:r>
      </w:hyperlink>
    </w:p>
    <w:p w14:paraId="117496D7" w14:textId="3CD1A818" w:rsidR="00415F3D" w:rsidRDefault="00415F3D">
      <w:pPr>
        <w:pStyle w:val="31"/>
        <w:rPr>
          <w:rFonts w:asciiTheme="minorHAnsi" w:eastAsiaTheme="minorEastAsia" w:hAnsiTheme="minorHAnsi" w:cstheme="minorBidi"/>
          <w:sz w:val="22"/>
          <w:szCs w:val="22"/>
        </w:rPr>
      </w:pPr>
      <w:hyperlink w:anchor="_Toc227219742" w:history="1">
        <w:r w:rsidRPr="0045221F">
          <w:rPr>
            <w:rStyle w:val="a3"/>
          </w:rPr>
          <w:t>В России больше 40 млн пенсионеров - такие данные на октябрь 2025 года предоставил Социальный фонд РФ. Подавляющее большинство, 33 млн человек, не работают, а 7 млн еще продолжают трудовую деятельность. Помимо выплат, многие пенсионеры имеют право и на различные льготы. Рассказываем подробно, что конкретно положено нынешним российским пенсионерам.</w:t>
        </w:r>
        <w:r>
          <w:rPr>
            <w:webHidden/>
          </w:rPr>
          <w:tab/>
        </w:r>
        <w:r>
          <w:rPr>
            <w:webHidden/>
          </w:rPr>
          <w:fldChar w:fldCharType="begin"/>
        </w:r>
        <w:r>
          <w:rPr>
            <w:webHidden/>
          </w:rPr>
          <w:instrText xml:space="preserve"> PAGEREF _Toc227219742 \h </w:instrText>
        </w:r>
        <w:r>
          <w:rPr>
            <w:webHidden/>
          </w:rPr>
        </w:r>
        <w:r>
          <w:rPr>
            <w:webHidden/>
          </w:rPr>
          <w:fldChar w:fldCharType="separate"/>
        </w:r>
        <w:r>
          <w:rPr>
            <w:webHidden/>
          </w:rPr>
          <w:t>40</w:t>
        </w:r>
        <w:r>
          <w:rPr>
            <w:webHidden/>
          </w:rPr>
          <w:fldChar w:fldCharType="end"/>
        </w:r>
      </w:hyperlink>
    </w:p>
    <w:p w14:paraId="40CB82C2" w14:textId="43CC04B0"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43" w:history="1">
        <w:r w:rsidRPr="0045221F">
          <w:rPr>
            <w:rStyle w:val="a3"/>
            <w:noProof/>
          </w:rPr>
          <w:t>Царь-град ТВ, 15.04.2026, После 70 жизнь только начинается: рассказываем, какие льготы положены русским пенсионерам в 2026 году</w:t>
        </w:r>
        <w:r>
          <w:rPr>
            <w:noProof/>
            <w:webHidden/>
          </w:rPr>
          <w:tab/>
        </w:r>
        <w:r>
          <w:rPr>
            <w:noProof/>
            <w:webHidden/>
          </w:rPr>
          <w:fldChar w:fldCharType="begin"/>
        </w:r>
        <w:r>
          <w:rPr>
            <w:noProof/>
            <w:webHidden/>
          </w:rPr>
          <w:instrText xml:space="preserve"> PAGEREF _Toc227219743 \h </w:instrText>
        </w:r>
        <w:r>
          <w:rPr>
            <w:noProof/>
            <w:webHidden/>
          </w:rPr>
        </w:r>
        <w:r>
          <w:rPr>
            <w:noProof/>
            <w:webHidden/>
          </w:rPr>
          <w:fldChar w:fldCharType="separate"/>
        </w:r>
        <w:r>
          <w:rPr>
            <w:noProof/>
            <w:webHidden/>
          </w:rPr>
          <w:t>47</w:t>
        </w:r>
        <w:r>
          <w:rPr>
            <w:noProof/>
            <w:webHidden/>
          </w:rPr>
          <w:fldChar w:fldCharType="end"/>
        </w:r>
      </w:hyperlink>
    </w:p>
    <w:p w14:paraId="5A641F59" w14:textId="226DACAC" w:rsidR="00415F3D" w:rsidRDefault="00415F3D">
      <w:pPr>
        <w:pStyle w:val="31"/>
        <w:rPr>
          <w:rFonts w:asciiTheme="minorHAnsi" w:eastAsiaTheme="minorEastAsia" w:hAnsiTheme="minorHAnsi" w:cstheme="minorBidi"/>
          <w:sz w:val="22"/>
          <w:szCs w:val="22"/>
        </w:rPr>
      </w:pPr>
      <w:hyperlink w:anchor="_Toc227219744" w:history="1">
        <w:r w:rsidRPr="0045221F">
          <w:rPr>
            <w:rStyle w:val="a3"/>
          </w:rPr>
          <w:t>Пожилые люди в России старше 70 лет могут рассчитывать на целый ряд государственных преференций, о которых они часто просто не знают. Льготы охватывают разные сферы жизни: налоговые послабления, компенсацию взносов на капитальный ремонт, транспортные и медицинские привилегии, а также региональные бонусы. Рассказываем обо всём по порядку.</w:t>
        </w:r>
        <w:r>
          <w:rPr>
            <w:webHidden/>
          </w:rPr>
          <w:tab/>
        </w:r>
        <w:r>
          <w:rPr>
            <w:webHidden/>
          </w:rPr>
          <w:fldChar w:fldCharType="begin"/>
        </w:r>
        <w:r>
          <w:rPr>
            <w:webHidden/>
          </w:rPr>
          <w:instrText xml:space="preserve"> PAGEREF _Toc227219744 \h </w:instrText>
        </w:r>
        <w:r>
          <w:rPr>
            <w:webHidden/>
          </w:rPr>
        </w:r>
        <w:r>
          <w:rPr>
            <w:webHidden/>
          </w:rPr>
          <w:fldChar w:fldCharType="separate"/>
        </w:r>
        <w:r>
          <w:rPr>
            <w:webHidden/>
          </w:rPr>
          <w:t>47</w:t>
        </w:r>
        <w:r>
          <w:rPr>
            <w:webHidden/>
          </w:rPr>
          <w:fldChar w:fldCharType="end"/>
        </w:r>
      </w:hyperlink>
    </w:p>
    <w:p w14:paraId="4E136F20" w14:textId="04D4920A" w:rsidR="00415F3D" w:rsidRDefault="00415F3D">
      <w:pPr>
        <w:pStyle w:val="12"/>
        <w:tabs>
          <w:tab w:val="right" w:leader="dot" w:pos="9061"/>
        </w:tabs>
        <w:rPr>
          <w:rFonts w:asciiTheme="minorHAnsi" w:eastAsiaTheme="minorEastAsia" w:hAnsiTheme="minorHAnsi" w:cstheme="minorBidi"/>
          <w:b w:val="0"/>
          <w:noProof/>
          <w:sz w:val="22"/>
          <w:szCs w:val="22"/>
        </w:rPr>
      </w:pPr>
      <w:hyperlink w:anchor="_Toc227219745" w:history="1">
        <w:r w:rsidRPr="0045221F">
          <w:rPr>
            <w:rStyle w:val="a3"/>
            <w:noProof/>
          </w:rPr>
          <w:t>Региональные СМИ</w:t>
        </w:r>
        <w:r>
          <w:rPr>
            <w:noProof/>
            <w:webHidden/>
          </w:rPr>
          <w:tab/>
        </w:r>
        <w:r>
          <w:rPr>
            <w:noProof/>
            <w:webHidden/>
          </w:rPr>
          <w:fldChar w:fldCharType="begin"/>
        </w:r>
        <w:r>
          <w:rPr>
            <w:noProof/>
            <w:webHidden/>
          </w:rPr>
          <w:instrText xml:space="preserve"> PAGEREF _Toc227219745 \h </w:instrText>
        </w:r>
        <w:r>
          <w:rPr>
            <w:noProof/>
            <w:webHidden/>
          </w:rPr>
        </w:r>
        <w:r>
          <w:rPr>
            <w:noProof/>
            <w:webHidden/>
          </w:rPr>
          <w:fldChar w:fldCharType="separate"/>
        </w:r>
        <w:r>
          <w:rPr>
            <w:noProof/>
            <w:webHidden/>
          </w:rPr>
          <w:t>50</w:t>
        </w:r>
        <w:r>
          <w:rPr>
            <w:noProof/>
            <w:webHidden/>
          </w:rPr>
          <w:fldChar w:fldCharType="end"/>
        </w:r>
      </w:hyperlink>
    </w:p>
    <w:p w14:paraId="5A9AF7A3" w14:textId="33DDE873"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46" w:history="1">
        <w:r w:rsidRPr="0045221F">
          <w:rPr>
            <w:rStyle w:val="a3"/>
            <w:noProof/>
          </w:rPr>
          <w:t>Аргументы.ру, 15.04.</w:t>
        </w:r>
        <w:r w:rsidRPr="0045221F">
          <w:rPr>
            <w:rStyle w:val="a3"/>
            <w:noProof/>
          </w:rPr>
          <w:t>2</w:t>
        </w:r>
        <w:r w:rsidRPr="0045221F">
          <w:rPr>
            <w:rStyle w:val="a3"/>
            <w:noProof/>
          </w:rPr>
          <w:t>026, Кубанские журналисты выяснили, как живётся пенсионерам, получающим 15-20 тыс. Рублей в месяц</w:t>
        </w:r>
        <w:r>
          <w:rPr>
            <w:noProof/>
            <w:webHidden/>
          </w:rPr>
          <w:tab/>
        </w:r>
        <w:r>
          <w:rPr>
            <w:noProof/>
            <w:webHidden/>
          </w:rPr>
          <w:fldChar w:fldCharType="begin"/>
        </w:r>
        <w:r>
          <w:rPr>
            <w:noProof/>
            <w:webHidden/>
          </w:rPr>
          <w:instrText xml:space="preserve"> PAGEREF _Toc227219746 \h </w:instrText>
        </w:r>
        <w:r>
          <w:rPr>
            <w:noProof/>
            <w:webHidden/>
          </w:rPr>
        </w:r>
        <w:r>
          <w:rPr>
            <w:noProof/>
            <w:webHidden/>
          </w:rPr>
          <w:fldChar w:fldCharType="separate"/>
        </w:r>
        <w:r>
          <w:rPr>
            <w:noProof/>
            <w:webHidden/>
          </w:rPr>
          <w:t>50</w:t>
        </w:r>
        <w:r>
          <w:rPr>
            <w:noProof/>
            <w:webHidden/>
          </w:rPr>
          <w:fldChar w:fldCharType="end"/>
        </w:r>
      </w:hyperlink>
    </w:p>
    <w:p w14:paraId="061B2054" w14:textId="0DE1F40B" w:rsidR="00415F3D" w:rsidRDefault="00415F3D">
      <w:pPr>
        <w:pStyle w:val="31"/>
        <w:rPr>
          <w:rFonts w:asciiTheme="minorHAnsi" w:eastAsiaTheme="minorEastAsia" w:hAnsiTheme="minorHAnsi" w:cstheme="minorBidi"/>
          <w:sz w:val="22"/>
          <w:szCs w:val="22"/>
        </w:rPr>
      </w:pPr>
      <w:hyperlink w:anchor="_Toc227219747" w:history="1">
        <w:r w:rsidRPr="0045221F">
          <w:rPr>
            <w:rStyle w:val="a3"/>
          </w:rPr>
          <w:t>Краснодарский край - житница России, край солнца, моря и… тощих кошельков. Пока власти рапортуют об индексации на 7,6%, а средняя цифра по региону гордо перешагнула планку в 25 тысяч рублей, реальность большинства пожилых людей выглядит иначе. Кубанские журналисты выяснили, как выжить на 15-20 тысяч в месяц, когда тарифы ЖКХ растут быстрее пенсии, а кусок хлеба уже не кажется такой уж дешевой радостью.</w:t>
        </w:r>
        <w:r>
          <w:rPr>
            <w:webHidden/>
          </w:rPr>
          <w:tab/>
        </w:r>
        <w:r>
          <w:rPr>
            <w:webHidden/>
          </w:rPr>
          <w:fldChar w:fldCharType="begin"/>
        </w:r>
        <w:r>
          <w:rPr>
            <w:webHidden/>
          </w:rPr>
          <w:instrText xml:space="preserve"> PAGEREF _Toc227219747 \h </w:instrText>
        </w:r>
        <w:r>
          <w:rPr>
            <w:webHidden/>
          </w:rPr>
        </w:r>
        <w:r>
          <w:rPr>
            <w:webHidden/>
          </w:rPr>
          <w:fldChar w:fldCharType="separate"/>
        </w:r>
        <w:r>
          <w:rPr>
            <w:webHidden/>
          </w:rPr>
          <w:t>50</w:t>
        </w:r>
        <w:r>
          <w:rPr>
            <w:webHidden/>
          </w:rPr>
          <w:fldChar w:fldCharType="end"/>
        </w:r>
      </w:hyperlink>
    </w:p>
    <w:p w14:paraId="59B3F082" w14:textId="5708FABF" w:rsidR="00415F3D" w:rsidRDefault="00415F3D">
      <w:pPr>
        <w:pStyle w:val="12"/>
        <w:tabs>
          <w:tab w:val="right" w:leader="dot" w:pos="9061"/>
        </w:tabs>
        <w:rPr>
          <w:rFonts w:asciiTheme="minorHAnsi" w:eastAsiaTheme="minorEastAsia" w:hAnsiTheme="minorHAnsi" w:cstheme="minorBidi"/>
          <w:b w:val="0"/>
          <w:noProof/>
          <w:sz w:val="22"/>
          <w:szCs w:val="22"/>
        </w:rPr>
      </w:pPr>
      <w:hyperlink w:anchor="_Toc227219748" w:history="1">
        <w:r w:rsidRPr="0045221F">
          <w:rPr>
            <w:rStyle w:val="a3"/>
            <w:noProof/>
          </w:rPr>
          <w:t>НОВОСТИ МАКРОЭКОНОМИКИ</w:t>
        </w:r>
        <w:r>
          <w:rPr>
            <w:noProof/>
            <w:webHidden/>
          </w:rPr>
          <w:tab/>
        </w:r>
        <w:r>
          <w:rPr>
            <w:noProof/>
            <w:webHidden/>
          </w:rPr>
          <w:fldChar w:fldCharType="begin"/>
        </w:r>
        <w:r>
          <w:rPr>
            <w:noProof/>
            <w:webHidden/>
          </w:rPr>
          <w:instrText xml:space="preserve"> PAGEREF _Toc227219748 \h </w:instrText>
        </w:r>
        <w:r>
          <w:rPr>
            <w:noProof/>
            <w:webHidden/>
          </w:rPr>
        </w:r>
        <w:r>
          <w:rPr>
            <w:noProof/>
            <w:webHidden/>
          </w:rPr>
          <w:fldChar w:fldCharType="separate"/>
        </w:r>
        <w:r>
          <w:rPr>
            <w:noProof/>
            <w:webHidden/>
          </w:rPr>
          <w:t>53</w:t>
        </w:r>
        <w:r>
          <w:rPr>
            <w:noProof/>
            <w:webHidden/>
          </w:rPr>
          <w:fldChar w:fldCharType="end"/>
        </w:r>
      </w:hyperlink>
    </w:p>
    <w:p w14:paraId="671E9BB1" w14:textId="1CD4CC17"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49" w:history="1">
        <w:r w:rsidRPr="0045221F">
          <w:rPr>
            <w:rStyle w:val="a3"/>
            <w:noProof/>
          </w:rPr>
          <w:t>Известия, 15.04.2026, Причины и последствия: Путин обсудил с Кабмином и ЦБ отрицательную динамику в экономике</w:t>
        </w:r>
        <w:r>
          <w:rPr>
            <w:noProof/>
            <w:webHidden/>
          </w:rPr>
          <w:tab/>
        </w:r>
        <w:r>
          <w:rPr>
            <w:noProof/>
            <w:webHidden/>
          </w:rPr>
          <w:fldChar w:fldCharType="begin"/>
        </w:r>
        <w:r>
          <w:rPr>
            <w:noProof/>
            <w:webHidden/>
          </w:rPr>
          <w:instrText xml:space="preserve"> PAGEREF _Toc227219749 \h </w:instrText>
        </w:r>
        <w:r>
          <w:rPr>
            <w:noProof/>
            <w:webHidden/>
          </w:rPr>
        </w:r>
        <w:r>
          <w:rPr>
            <w:noProof/>
            <w:webHidden/>
          </w:rPr>
          <w:fldChar w:fldCharType="separate"/>
        </w:r>
        <w:r>
          <w:rPr>
            <w:noProof/>
            <w:webHidden/>
          </w:rPr>
          <w:t>53</w:t>
        </w:r>
        <w:r>
          <w:rPr>
            <w:noProof/>
            <w:webHidden/>
          </w:rPr>
          <w:fldChar w:fldCharType="end"/>
        </w:r>
      </w:hyperlink>
    </w:p>
    <w:p w14:paraId="1C47C7CB" w14:textId="4A90F383" w:rsidR="00415F3D" w:rsidRDefault="00415F3D">
      <w:pPr>
        <w:pStyle w:val="31"/>
        <w:rPr>
          <w:rFonts w:asciiTheme="minorHAnsi" w:eastAsiaTheme="minorEastAsia" w:hAnsiTheme="minorHAnsi" w:cstheme="minorBidi"/>
          <w:sz w:val="22"/>
          <w:szCs w:val="22"/>
        </w:rPr>
      </w:pPr>
      <w:hyperlink w:anchor="_Toc227219750" w:history="1">
        <w:r w:rsidRPr="0045221F">
          <w:rPr>
            <w:rStyle w:val="a3"/>
          </w:rPr>
          <w:t xml:space="preserve">Динамика макроэкономических показателей России оказалась ниже прогнозов правительства и Центробанка: за январь-февраль ВВП РФ сократился на 1,8%. Об этом Владимир Путин заявил 15 апреля на совещании по экономическим вопросам. В минус ушли обрабатывающие отрасли, промышленность в целом, а также строительство. В этих условиях президент поручил подготовить меры для восстановления роста отрасли, поддержки бизнеса и улучшения структуры занятости. Эксперты прогнозируют изменение динамики в </w:t>
        </w:r>
        <w:r w:rsidRPr="0045221F">
          <w:rPr>
            <w:rStyle w:val="a3"/>
            <w:lang w:val="en-US"/>
          </w:rPr>
          <w:t>III</w:t>
        </w:r>
        <w:r w:rsidRPr="0045221F">
          <w:rPr>
            <w:rStyle w:val="a3"/>
          </w:rPr>
          <w:t xml:space="preserve"> квартале. От чего зависит скорость восстановления и как меняется рынок труда в стране - в материале «Известий».</w:t>
        </w:r>
        <w:r>
          <w:rPr>
            <w:webHidden/>
          </w:rPr>
          <w:tab/>
        </w:r>
        <w:r>
          <w:rPr>
            <w:webHidden/>
          </w:rPr>
          <w:fldChar w:fldCharType="begin"/>
        </w:r>
        <w:r>
          <w:rPr>
            <w:webHidden/>
          </w:rPr>
          <w:instrText xml:space="preserve"> PAGEREF _Toc227219750 \h </w:instrText>
        </w:r>
        <w:r>
          <w:rPr>
            <w:webHidden/>
          </w:rPr>
        </w:r>
        <w:r>
          <w:rPr>
            <w:webHidden/>
          </w:rPr>
          <w:fldChar w:fldCharType="separate"/>
        </w:r>
        <w:r>
          <w:rPr>
            <w:webHidden/>
          </w:rPr>
          <w:t>53</w:t>
        </w:r>
        <w:r>
          <w:rPr>
            <w:webHidden/>
          </w:rPr>
          <w:fldChar w:fldCharType="end"/>
        </w:r>
      </w:hyperlink>
    </w:p>
    <w:p w14:paraId="08C87F35" w14:textId="243F4930"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51" w:history="1">
        <w:r w:rsidRPr="0045221F">
          <w:rPr>
            <w:rStyle w:val="a3"/>
            <w:noProof/>
          </w:rPr>
          <w:t>Ведомости, 16.04.2026, Путин поручил объяснить расхождение прогнозов правительства и данных по ВВП</w:t>
        </w:r>
        <w:r>
          <w:rPr>
            <w:noProof/>
            <w:webHidden/>
          </w:rPr>
          <w:tab/>
        </w:r>
        <w:r>
          <w:rPr>
            <w:noProof/>
            <w:webHidden/>
          </w:rPr>
          <w:fldChar w:fldCharType="begin"/>
        </w:r>
        <w:r>
          <w:rPr>
            <w:noProof/>
            <w:webHidden/>
          </w:rPr>
          <w:instrText xml:space="preserve"> PAGEREF _Toc227219751 \h </w:instrText>
        </w:r>
        <w:r>
          <w:rPr>
            <w:noProof/>
            <w:webHidden/>
          </w:rPr>
        </w:r>
        <w:r>
          <w:rPr>
            <w:noProof/>
            <w:webHidden/>
          </w:rPr>
          <w:fldChar w:fldCharType="separate"/>
        </w:r>
        <w:r>
          <w:rPr>
            <w:noProof/>
            <w:webHidden/>
          </w:rPr>
          <w:t>55</w:t>
        </w:r>
        <w:r>
          <w:rPr>
            <w:noProof/>
            <w:webHidden/>
          </w:rPr>
          <w:fldChar w:fldCharType="end"/>
        </w:r>
      </w:hyperlink>
    </w:p>
    <w:p w14:paraId="0EC4BA2C" w14:textId="0C6F3552" w:rsidR="00415F3D" w:rsidRDefault="00415F3D">
      <w:pPr>
        <w:pStyle w:val="31"/>
        <w:rPr>
          <w:rFonts w:asciiTheme="minorHAnsi" w:eastAsiaTheme="minorEastAsia" w:hAnsiTheme="minorHAnsi" w:cstheme="minorBidi"/>
          <w:sz w:val="22"/>
          <w:szCs w:val="22"/>
        </w:rPr>
      </w:pPr>
      <w:hyperlink w:anchor="_Toc227219752" w:history="1">
        <w:r w:rsidRPr="0045221F">
          <w:rPr>
            <w:rStyle w:val="a3"/>
          </w:rPr>
          <w:t>Президент России Владимир Путин провел совещание по экономическим вопросам с членами правительства, на котором призвал объяснить, почему показатели в экономике оказались ниже официальных прогнозов. "Рассчитываю сегодня услышать подробные доклады о текущей ситуации в экономике, о том, почему траектория макропоказателей пока находится ниже ожиданий. Причем ниже ожиданий не только экспертов, аналитиков, но и прогнозов самого правительства, а также Центрального банка России", - заявил Путин.</w:t>
        </w:r>
        <w:r>
          <w:rPr>
            <w:webHidden/>
          </w:rPr>
          <w:tab/>
        </w:r>
        <w:r>
          <w:rPr>
            <w:webHidden/>
          </w:rPr>
          <w:fldChar w:fldCharType="begin"/>
        </w:r>
        <w:r>
          <w:rPr>
            <w:webHidden/>
          </w:rPr>
          <w:instrText xml:space="preserve"> PAGEREF _Toc227219752 \h </w:instrText>
        </w:r>
        <w:r>
          <w:rPr>
            <w:webHidden/>
          </w:rPr>
        </w:r>
        <w:r>
          <w:rPr>
            <w:webHidden/>
          </w:rPr>
          <w:fldChar w:fldCharType="separate"/>
        </w:r>
        <w:r>
          <w:rPr>
            <w:webHidden/>
          </w:rPr>
          <w:t>55</w:t>
        </w:r>
        <w:r>
          <w:rPr>
            <w:webHidden/>
          </w:rPr>
          <w:fldChar w:fldCharType="end"/>
        </w:r>
      </w:hyperlink>
    </w:p>
    <w:p w14:paraId="2C26DA04" w14:textId="0FA399F7"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53" w:history="1">
        <w:r w:rsidRPr="0045221F">
          <w:rPr>
            <w:rStyle w:val="a3"/>
            <w:noProof/>
          </w:rPr>
          <w:t>Российская газета, 16.04.2026, Курс на плюс</w:t>
        </w:r>
        <w:r>
          <w:rPr>
            <w:noProof/>
            <w:webHidden/>
          </w:rPr>
          <w:tab/>
        </w:r>
        <w:r>
          <w:rPr>
            <w:noProof/>
            <w:webHidden/>
          </w:rPr>
          <w:fldChar w:fldCharType="begin"/>
        </w:r>
        <w:r>
          <w:rPr>
            <w:noProof/>
            <w:webHidden/>
          </w:rPr>
          <w:instrText xml:space="preserve"> PAGEREF _Toc227219753 \h </w:instrText>
        </w:r>
        <w:r>
          <w:rPr>
            <w:noProof/>
            <w:webHidden/>
          </w:rPr>
        </w:r>
        <w:r>
          <w:rPr>
            <w:noProof/>
            <w:webHidden/>
          </w:rPr>
          <w:fldChar w:fldCharType="separate"/>
        </w:r>
        <w:r>
          <w:rPr>
            <w:noProof/>
            <w:webHidden/>
          </w:rPr>
          <w:t>57</w:t>
        </w:r>
        <w:r>
          <w:rPr>
            <w:noProof/>
            <w:webHidden/>
          </w:rPr>
          <w:fldChar w:fldCharType="end"/>
        </w:r>
      </w:hyperlink>
    </w:p>
    <w:p w14:paraId="69868F7C" w14:textId="1725F75B" w:rsidR="00415F3D" w:rsidRDefault="00415F3D">
      <w:pPr>
        <w:pStyle w:val="31"/>
        <w:rPr>
          <w:rFonts w:asciiTheme="minorHAnsi" w:eastAsiaTheme="minorEastAsia" w:hAnsiTheme="minorHAnsi" w:cstheme="minorBidi"/>
          <w:sz w:val="22"/>
          <w:szCs w:val="22"/>
        </w:rPr>
      </w:pPr>
      <w:hyperlink w:anchor="_Toc227219754" w:history="1">
        <w:r w:rsidRPr="0045221F">
          <w:rPr>
            <w:rStyle w:val="a3"/>
          </w:rPr>
          <w:t>Вчера президент России Владимир Путин продолжил серию совещаний по  экономическим вопросам. Безработица продолжает оставаться на низком уровне,  но экономическая динамика снижается два месяца подряд, заявил он. Президент  нацелил финансовый блок правительства на стимулирование роста экономики.</w:t>
        </w:r>
        <w:r>
          <w:rPr>
            <w:webHidden/>
          </w:rPr>
          <w:tab/>
        </w:r>
        <w:r>
          <w:rPr>
            <w:webHidden/>
          </w:rPr>
          <w:fldChar w:fldCharType="begin"/>
        </w:r>
        <w:r>
          <w:rPr>
            <w:webHidden/>
          </w:rPr>
          <w:instrText xml:space="preserve"> PAGEREF _Toc227219754 \h </w:instrText>
        </w:r>
        <w:r>
          <w:rPr>
            <w:webHidden/>
          </w:rPr>
        </w:r>
        <w:r>
          <w:rPr>
            <w:webHidden/>
          </w:rPr>
          <w:fldChar w:fldCharType="separate"/>
        </w:r>
        <w:r>
          <w:rPr>
            <w:webHidden/>
          </w:rPr>
          <w:t>57</w:t>
        </w:r>
        <w:r>
          <w:rPr>
            <w:webHidden/>
          </w:rPr>
          <w:fldChar w:fldCharType="end"/>
        </w:r>
      </w:hyperlink>
    </w:p>
    <w:p w14:paraId="6A3B858D" w14:textId="5A4CFEAE"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55" w:history="1">
        <w:r w:rsidRPr="0045221F">
          <w:rPr>
            <w:rStyle w:val="a3"/>
            <w:noProof/>
          </w:rPr>
          <w:t>Коммерсантъ, 16.04.2026, «Новые цифровые решения — мост к молодежи»</w:t>
        </w:r>
        <w:r>
          <w:rPr>
            <w:noProof/>
            <w:webHidden/>
          </w:rPr>
          <w:tab/>
        </w:r>
        <w:r>
          <w:rPr>
            <w:noProof/>
            <w:webHidden/>
          </w:rPr>
          <w:fldChar w:fldCharType="begin"/>
        </w:r>
        <w:r>
          <w:rPr>
            <w:noProof/>
            <w:webHidden/>
          </w:rPr>
          <w:instrText xml:space="preserve"> PAGEREF _Toc227219755 \h </w:instrText>
        </w:r>
        <w:r>
          <w:rPr>
            <w:noProof/>
            <w:webHidden/>
          </w:rPr>
        </w:r>
        <w:r>
          <w:rPr>
            <w:noProof/>
            <w:webHidden/>
          </w:rPr>
          <w:fldChar w:fldCharType="separate"/>
        </w:r>
        <w:r>
          <w:rPr>
            <w:noProof/>
            <w:webHidden/>
          </w:rPr>
          <w:t>58</w:t>
        </w:r>
        <w:r>
          <w:rPr>
            <w:noProof/>
            <w:webHidden/>
          </w:rPr>
          <w:fldChar w:fldCharType="end"/>
        </w:r>
      </w:hyperlink>
    </w:p>
    <w:p w14:paraId="087F5595" w14:textId="02796772" w:rsidR="00415F3D" w:rsidRDefault="00415F3D">
      <w:pPr>
        <w:pStyle w:val="31"/>
        <w:rPr>
          <w:rFonts w:asciiTheme="minorHAnsi" w:eastAsiaTheme="minorEastAsia" w:hAnsiTheme="minorHAnsi" w:cstheme="minorBidi"/>
          <w:sz w:val="22"/>
          <w:szCs w:val="22"/>
        </w:rPr>
      </w:pPr>
      <w:hyperlink w:anchor="_Toc227219756" w:history="1">
        <w:r w:rsidRPr="0045221F">
          <w:rPr>
            <w:rStyle w:val="a3"/>
          </w:rPr>
          <w:t>2025 год стал лучшим для розничного направления управляющих компаний (УК). На фоне снизившихся ставок по вкладам чистый приток средств в открытые и биржевые паевые инвестиционные фонды (ПИФ) превысил 1,1 трлн руб., при этом почти половина этого объема пришлась на фонды УК «Первая». О планах развития на ближайшие три года, расширении продуктовой линейки и сервисов в интервью «Деньгам» рассказал гендиректор компании Андрей Бершадский.</w:t>
        </w:r>
        <w:r>
          <w:rPr>
            <w:webHidden/>
          </w:rPr>
          <w:tab/>
        </w:r>
        <w:r>
          <w:rPr>
            <w:webHidden/>
          </w:rPr>
          <w:fldChar w:fldCharType="begin"/>
        </w:r>
        <w:r>
          <w:rPr>
            <w:webHidden/>
          </w:rPr>
          <w:instrText xml:space="preserve"> PAGEREF _Toc227219756 \h </w:instrText>
        </w:r>
        <w:r>
          <w:rPr>
            <w:webHidden/>
          </w:rPr>
        </w:r>
        <w:r>
          <w:rPr>
            <w:webHidden/>
          </w:rPr>
          <w:fldChar w:fldCharType="separate"/>
        </w:r>
        <w:r>
          <w:rPr>
            <w:webHidden/>
          </w:rPr>
          <w:t>58</w:t>
        </w:r>
        <w:r>
          <w:rPr>
            <w:webHidden/>
          </w:rPr>
          <w:fldChar w:fldCharType="end"/>
        </w:r>
      </w:hyperlink>
    </w:p>
    <w:p w14:paraId="1802E310" w14:textId="4CC57B3A"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57" w:history="1">
        <w:r w:rsidRPr="0045221F">
          <w:rPr>
            <w:rStyle w:val="a3"/>
            <w:noProof/>
          </w:rPr>
          <w:t>Коммерсантъ, 16.04.2026, Масштабный рост в открытой архитектуре рынка</w:t>
        </w:r>
        <w:r>
          <w:rPr>
            <w:noProof/>
            <w:webHidden/>
          </w:rPr>
          <w:tab/>
        </w:r>
        <w:r>
          <w:rPr>
            <w:noProof/>
            <w:webHidden/>
          </w:rPr>
          <w:fldChar w:fldCharType="begin"/>
        </w:r>
        <w:r>
          <w:rPr>
            <w:noProof/>
            <w:webHidden/>
          </w:rPr>
          <w:instrText xml:space="preserve"> PAGEREF _Toc227219757 \h </w:instrText>
        </w:r>
        <w:r>
          <w:rPr>
            <w:noProof/>
            <w:webHidden/>
          </w:rPr>
        </w:r>
        <w:r>
          <w:rPr>
            <w:noProof/>
            <w:webHidden/>
          </w:rPr>
          <w:fldChar w:fldCharType="separate"/>
        </w:r>
        <w:r>
          <w:rPr>
            <w:noProof/>
            <w:webHidden/>
          </w:rPr>
          <w:t>62</w:t>
        </w:r>
        <w:r>
          <w:rPr>
            <w:noProof/>
            <w:webHidden/>
          </w:rPr>
          <w:fldChar w:fldCharType="end"/>
        </w:r>
      </w:hyperlink>
    </w:p>
    <w:p w14:paraId="41CD9D8D" w14:textId="7AB48850" w:rsidR="00415F3D" w:rsidRDefault="00415F3D">
      <w:pPr>
        <w:pStyle w:val="31"/>
        <w:rPr>
          <w:rFonts w:asciiTheme="minorHAnsi" w:eastAsiaTheme="minorEastAsia" w:hAnsiTheme="minorHAnsi" w:cstheme="minorBidi"/>
          <w:sz w:val="22"/>
          <w:szCs w:val="22"/>
        </w:rPr>
      </w:pPr>
      <w:hyperlink w:anchor="_Toc227219758" w:history="1">
        <w:r w:rsidRPr="0045221F">
          <w:rPr>
            <w:rStyle w:val="a3"/>
          </w:rPr>
          <w:t>Генеральный директор УК «Альфа-Капитал» Ирина Кривошеева — о трансформации коллективных инвестиций в России</w:t>
        </w:r>
        <w:r>
          <w:rPr>
            <w:webHidden/>
          </w:rPr>
          <w:tab/>
        </w:r>
        <w:r>
          <w:rPr>
            <w:webHidden/>
          </w:rPr>
          <w:fldChar w:fldCharType="begin"/>
        </w:r>
        <w:r>
          <w:rPr>
            <w:webHidden/>
          </w:rPr>
          <w:instrText xml:space="preserve"> PAGEREF _Toc227219758 \h </w:instrText>
        </w:r>
        <w:r>
          <w:rPr>
            <w:webHidden/>
          </w:rPr>
        </w:r>
        <w:r>
          <w:rPr>
            <w:webHidden/>
          </w:rPr>
          <w:fldChar w:fldCharType="separate"/>
        </w:r>
        <w:r>
          <w:rPr>
            <w:webHidden/>
          </w:rPr>
          <w:t>62</w:t>
        </w:r>
        <w:r>
          <w:rPr>
            <w:webHidden/>
          </w:rPr>
          <w:fldChar w:fldCharType="end"/>
        </w:r>
      </w:hyperlink>
    </w:p>
    <w:p w14:paraId="082201AB" w14:textId="3F4A65C3"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59" w:history="1">
        <w:r w:rsidRPr="0045221F">
          <w:rPr>
            <w:rStyle w:val="a3"/>
            <w:noProof/>
          </w:rPr>
          <w:t>МК, 15.04.2026, Россияне до 30 лет массово формируют финансовую подушку</w:t>
        </w:r>
        <w:r>
          <w:rPr>
            <w:noProof/>
            <w:webHidden/>
          </w:rPr>
          <w:tab/>
        </w:r>
        <w:r>
          <w:rPr>
            <w:noProof/>
            <w:webHidden/>
          </w:rPr>
          <w:fldChar w:fldCharType="begin"/>
        </w:r>
        <w:r>
          <w:rPr>
            <w:noProof/>
            <w:webHidden/>
          </w:rPr>
          <w:instrText xml:space="preserve"> PAGEREF _Toc227219759 \h </w:instrText>
        </w:r>
        <w:r>
          <w:rPr>
            <w:noProof/>
            <w:webHidden/>
          </w:rPr>
        </w:r>
        <w:r>
          <w:rPr>
            <w:noProof/>
            <w:webHidden/>
          </w:rPr>
          <w:fldChar w:fldCharType="separate"/>
        </w:r>
        <w:r>
          <w:rPr>
            <w:noProof/>
            <w:webHidden/>
          </w:rPr>
          <w:t>66</w:t>
        </w:r>
        <w:r>
          <w:rPr>
            <w:noProof/>
            <w:webHidden/>
          </w:rPr>
          <w:fldChar w:fldCharType="end"/>
        </w:r>
      </w:hyperlink>
    </w:p>
    <w:p w14:paraId="1BA6AFA0" w14:textId="2E35DCFE" w:rsidR="00415F3D" w:rsidRDefault="00415F3D">
      <w:pPr>
        <w:pStyle w:val="31"/>
        <w:rPr>
          <w:rFonts w:asciiTheme="minorHAnsi" w:eastAsiaTheme="minorEastAsia" w:hAnsiTheme="minorHAnsi" w:cstheme="minorBidi"/>
          <w:sz w:val="22"/>
          <w:szCs w:val="22"/>
        </w:rPr>
      </w:pPr>
      <w:hyperlink w:anchor="_Toc227219760" w:history="1">
        <w:r w:rsidRPr="0045221F">
          <w:rPr>
            <w:rStyle w:val="a3"/>
          </w:rPr>
          <w:t>Почти половина граждан РФ (48,3 %) в возрасте от 18 до 30 лет откладывают деньги на будущее - в среднем по 16 % от зарплаты или дохода, как подсчитали в одной страховой компании. Доля молодых женщин в этой накопительной гонке на 2 % выше, чем у мужчин. За пять лет банковский счет может вырасти на 4,7 млн рублей.</w:t>
        </w:r>
        <w:r>
          <w:rPr>
            <w:webHidden/>
          </w:rPr>
          <w:tab/>
        </w:r>
        <w:r>
          <w:rPr>
            <w:webHidden/>
          </w:rPr>
          <w:fldChar w:fldCharType="begin"/>
        </w:r>
        <w:r>
          <w:rPr>
            <w:webHidden/>
          </w:rPr>
          <w:instrText xml:space="preserve"> PAGEREF _Toc227219760 \h </w:instrText>
        </w:r>
        <w:r>
          <w:rPr>
            <w:webHidden/>
          </w:rPr>
        </w:r>
        <w:r>
          <w:rPr>
            <w:webHidden/>
          </w:rPr>
          <w:fldChar w:fldCharType="separate"/>
        </w:r>
        <w:r>
          <w:rPr>
            <w:webHidden/>
          </w:rPr>
          <w:t>66</w:t>
        </w:r>
        <w:r>
          <w:rPr>
            <w:webHidden/>
          </w:rPr>
          <w:fldChar w:fldCharType="end"/>
        </w:r>
      </w:hyperlink>
    </w:p>
    <w:p w14:paraId="64AC50EF" w14:textId="3810CA17"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61" w:history="1">
        <w:r w:rsidRPr="0045221F">
          <w:rPr>
            <w:rStyle w:val="a3"/>
            <w:noProof/>
          </w:rPr>
          <w:t>РБК, 15.04.2026, Личные фонды в России: механизм, риски и перспективы инструмента</w:t>
        </w:r>
        <w:r>
          <w:rPr>
            <w:noProof/>
            <w:webHidden/>
          </w:rPr>
          <w:tab/>
        </w:r>
        <w:r>
          <w:rPr>
            <w:noProof/>
            <w:webHidden/>
          </w:rPr>
          <w:fldChar w:fldCharType="begin"/>
        </w:r>
        <w:r>
          <w:rPr>
            <w:noProof/>
            <w:webHidden/>
          </w:rPr>
          <w:instrText xml:space="preserve"> PAGEREF _Toc227219761 \h </w:instrText>
        </w:r>
        <w:r>
          <w:rPr>
            <w:noProof/>
            <w:webHidden/>
          </w:rPr>
        </w:r>
        <w:r>
          <w:rPr>
            <w:noProof/>
            <w:webHidden/>
          </w:rPr>
          <w:fldChar w:fldCharType="separate"/>
        </w:r>
        <w:r>
          <w:rPr>
            <w:noProof/>
            <w:webHidden/>
          </w:rPr>
          <w:t>68</w:t>
        </w:r>
        <w:r>
          <w:rPr>
            <w:noProof/>
            <w:webHidden/>
          </w:rPr>
          <w:fldChar w:fldCharType="end"/>
        </w:r>
      </w:hyperlink>
    </w:p>
    <w:p w14:paraId="41A9C96D" w14:textId="7C5BFD0A" w:rsidR="00415F3D" w:rsidRDefault="00415F3D">
      <w:pPr>
        <w:pStyle w:val="31"/>
        <w:rPr>
          <w:rFonts w:asciiTheme="minorHAnsi" w:eastAsiaTheme="minorEastAsia" w:hAnsiTheme="minorHAnsi" w:cstheme="minorBidi"/>
          <w:sz w:val="22"/>
          <w:szCs w:val="22"/>
        </w:rPr>
      </w:pPr>
      <w:hyperlink w:anchor="_Toc227219762" w:history="1">
        <w:r w:rsidRPr="0045221F">
          <w:rPr>
            <w:rStyle w:val="a3"/>
          </w:rPr>
          <w:t>За последние годы личные фонды в России из редкого инструмента превратились в один из самых популярных способов управления капиталом. Он позволяет не просто сохранять активы, но и выстраивать долгосрочную архитектуру владения, защиты и передачи бизнеса следующим поколениям.</w:t>
        </w:r>
        <w:r>
          <w:rPr>
            <w:webHidden/>
          </w:rPr>
          <w:tab/>
        </w:r>
        <w:r>
          <w:rPr>
            <w:webHidden/>
          </w:rPr>
          <w:fldChar w:fldCharType="begin"/>
        </w:r>
        <w:r>
          <w:rPr>
            <w:webHidden/>
          </w:rPr>
          <w:instrText xml:space="preserve"> PAGEREF _Toc227219762 \h </w:instrText>
        </w:r>
        <w:r>
          <w:rPr>
            <w:webHidden/>
          </w:rPr>
        </w:r>
        <w:r>
          <w:rPr>
            <w:webHidden/>
          </w:rPr>
          <w:fldChar w:fldCharType="separate"/>
        </w:r>
        <w:r>
          <w:rPr>
            <w:webHidden/>
          </w:rPr>
          <w:t>68</w:t>
        </w:r>
        <w:r>
          <w:rPr>
            <w:webHidden/>
          </w:rPr>
          <w:fldChar w:fldCharType="end"/>
        </w:r>
      </w:hyperlink>
    </w:p>
    <w:p w14:paraId="29A123F4" w14:textId="6581C02E"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63" w:history="1">
        <w:r w:rsidRPr="0045221F">
          <w:rPr>
            <w:rStyle w:val="a3"/>
            <w:noProof/>
          </w:rPr>
          <w:t>Ракурс 32, 14.04.2026, Десятилетие изменений: ключевые показатели и тенденции финансового рынка России</w:t>
        </w:r>
        <w:r>
          <w:rPr>
            <w:noProof/>
            <w:webHidden/>
          </w:rPr>
          <w:tab/>
        </w:r>
        <w:r>
          <w:rPr>
            <w:noProof/>
            <w:webHidden/>
          </w:rPr>
          <w:fldChar w:fldCharType="begin"/>
        </w:r>
        <w:r>
          <w:rPr>
            <w:noProof/>
            <w:webHidden/>
          </w:rPr>
          <w:instrText xml:space="preserve"> PAGEREF _Toc227219763 \h </w:instrText>
        </w:r>
        <w:r>
          <w:rPr>
            <w:noProof/>
            <w:webHidden/>
          </w:rPr>
        </w:r>
        <w:r>
          <w:rPr>
            <w:noProof/>
            <w:webHidden/>
          </w:rPr>
          <w:fldChar w:fldCharType="separate"/>
        </w:r>
        <w:r>
          <w:rPr>
            <w:noProof/>
            <w:webHidden/>
          </w:rPr>
          <w:t>70</w:t>
        </w:r>
        <w:r>
          <w:rPr>
            <w:noProof/>
            <w:webHidden/>
          </w:rPr>
          <w:fldChar w:fldCharType="end"/>
        </w:r>
      </w:hyperlink>
    </w:p>
    <w:p w14:paraId="25ED1AD0" w14:textId="1F32A11A" w:rsidR="00415F3D" w:rsidRDefault="00415F3D">
      <w:pPr>
        <w:pStyle w:val="31"/>
        <w:rPr>
          <w:rFonts w:asciiTheme="minorHAnsi" w:eastAsiaTheme="minorEastAsia" w:hAnsiTheme="minorHAnsi" w:cstheme="minorBidi"/>
          <w:sz w:val="22"/>
          <w:szCs w:val="22"/>
        </w:rPr>
      </w:pPr>
      <w:hyperlink w:anchor="_Toc227219764" w:history="1">
        <w:r w:rsidRPr="0045221F">
          <w:rPr>
            <w:rStyle w:val="a3"/>
          </w:rPr>
          <w:t>Центробанк опубликовал аналитический обзор, в котором подробно рассмотрено развитие российского финансового сектора за период с 2016 по 2025 годы. За указанный временной промежуток активы финансовых организаций страны увеличились почти в 3,5 раза, достигнув отметки в 133% ВВП, тогда как десять лет назад они составляли 98% ВВП. Несмотря на это, рост был неравномерным: банки продолжали доминировать, удерживая не менее 74% всех активов, в то время как некредитные финансовые организации (НФО) демонстрировали значительно более высокие темпы роста — их активы увеличились почти в 8,5 раза.</w:t>
        </w:r>
        <w:r>
          <w:rPr>
            <w:webHidden/>
          </w:rPr>
          <w:tab/>
        </w:r>
        <w:r>
          <w:rPr>
            <w:webHidden/>
          </w:rPr>
          <w:fldChar w:fldCharType="begin"/>
        </w:r>
        <w:r>
          <w:rPr>
            <w:webHidden/>
          </w:rPr>
          <w:instrText xml:space="preserve"> PAGEREF _Toc227219764 \h </w:instrText>
        </w:r>
        <w:r>
          <w:rPr>
            <w:webHidden/>
          </w:rPr>
        </w:r>
        <w:r>
          <w:rPr>
            <w:webHidden/>
          </w:rPr>
          <w:fldChar w:fldCharType="separate"/>
        </w:r>
        <w:r>
          <w:rPr>
            <w:webHidden/>
          </w:rPr>
          <w:t>70</w:t>
        </w:r>
        <w:r>
          <w:rPr>
            <w:webHidden/>
          </w:rPr>
          <w:fldChar w:fldCharType="end"/>
        </w:r>
      </w:hyperlink>
    </w:p>
    <w:p w14:paraId="142A68DE" w14:textId="66AC81A9"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65" w:history="1">
        <w:r w:rsidRPr="0045221F">
          <w:rPr>
            <w:rStyle w:val="a3"/>
            <w:noProof/>
          </w:rPr>
          <w:t xml:space="preserve">Эксперт </w:t>
        </w:r>
        <w:r w:rsidRPr="0045221F">
          <w:rPr>
            <w:rStyle w:val="a3"/>
            <w:noProof/>
            <w:lang w:val="en-US"/>
          </w:rPr>
          <w:t>Online</w:t>
        </w:r>
        <w:r w:rsidRPr="0045221F">
          <w:rPr>
            <w:rStyle w:val="a3"/>
            <w:noProof/>
          </w:rPr>
          <w:t>, 15.04.2026, Минэк назвал условие для сохранения налоговых льгот малого бизнеса</w:t>
        </w:r>
        <w:r>
          <w:rPr>
            <w:noProof/>
            <w:webHidden/>
          </w:rPr>
          <w:tab/>
        </w:r>
        <w:r>
          <w:rPr>
            <w:noProof/>
            <w:webHidden/>
          </w:rPr>
          <w:fldChar w:fldCharType="begin"/>
        </w:r>
        <w:r>
          <w:rPr>
            <w:noProof/>
            <w:webHidden/>
          </w:rPr>
          <w:instrText xml:space="preserve"> PAGEREF _Toc227219765 \h </w:instrText>
        </w:r>
        <w:r>
          <w:rPr>
            <w:noProof/>
            <w:webHidden/>
          </w:rPr>
        </w:r>
        <w:r>
          <w:rPr>
            <w:noProof/>
            <w:webHidden/>
          </w:rPr>
          <w:fldChar w:fldCharType="separate"/>
        </w:r>
        <w:r>
          <w:rPr>
            <w:noProof/>
            <w:webHidden/>
          </w:rPr>
          <w:t>72</w:t>
        </w:r>
        <w:r>
          <w:rPr>
            <w:noProof/>
            <w:webHidden/>
          </w:rPr>
          <w:fldChar w:fldCharType="end"/>
        </w:r>
      </w:hyperlink>
    </w:p>
    <w:p w14:paraId="3A05D52E" w14:textId="5E94C053" w:rsidR="00415F3D" w:rsidRDefault="00415F3D">
      <w:pPr>
        <w:pStyle w:val="31"/>
        <w:rPr>
          <w:rFonts w:asciiTheme="minorHAnsi" w:eastAsiaTheme="minorEastAsia" w:hAnsiTheme="minorHAnsi" w:cstheme="minorBidi"/>
          <w:sz w:val="22"/>
          <w:szCs w:val="22"/>
        </w:rPr>
      </w:pPr>
      <w:hyperlink w:anchor="_Toc227219766" w:history="1">
        <w:r w:rsidRPr="0045221F">
          <w:rPr>
            <w:rStyle w:val="a3"/>
          </w:rPr>
          <w:t>Организации общепита должны в 2026 году выплачивать сотрудникам зарплату не ниже средней по региону, если хотят сохранить льготы по НДС в 2027 году, сообщили в Минэкономразвития. Благодаря принятому решению о переходном периоде затронутые законопроектом компании в сфере общепита смогут сэкономить порядка 10% от оборота</w:t>
        </w:r>
        <w:r>
          <w:rPr>
            <w:webHidden/>
          </w:rPr>
          <w:tab/>
        </w:r>
        <w:r>
          <w:rPr>
            <w:webHidden/>
          </w:rPr>
          <w:fldChar w:fldCharType="begin"/>
        </w:r>
        <w:r>
          <w:rPr>
            <w:webHidden/>
          </w:rPr>
          <w:instrText xml:space="preserve"> PAGEREF _Toc227219766 \h </w:instrText>
        </w:r>
        <w:r>
          <w:rPr>
            <w:webHidden/>
          </w:rPr>
        </w:r>
        <w:r>
          <w:rPr>
            <w:webHidden/>
          </w:rPr>
          <w:fldChar w:fldCharType="separate"/>
        </w:r>
        <w:r>
          <w:rPr>
            <w:webHidden/>
          </w:rPr>
          <w:t>72</w:t>
        </w:r>
        <w:r>
          <w:rPr>
            <w:webHidden/>
          </w:rPr>
          <w:fldChar w:fldCharType="end"/>
        </w:r>
      </w:hyperlink>
    </w:p>
    <w:p w14:paraId="0CD018F6" w14:textId="09BA72D4"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67" w:history="1">
        <w:r w:rsidRPr="0045221F">
          <w:rPr>
            <w:rStyle w:val="a3"/>
            <w:noProof/>
          </w:rPr>
          <w:t>Газета.Ru, 15.04.2026, Стали известны размеры ежегодной семейной выплаты</w:t>
        </w:r>
        <w:r>
          <w:rPr>
            <w:noProof/>
            <w:webHidden/>
          </w:rPr>
          <w:tab/>
        </w:r>
        <w:r>
          <w:rPr>
            <w:noProof/>
            <w:webHidden/>
          </w:rPr>
          <w:fldChar w:fldCharType="begin"/>
        </w:r>
        <w:r>
          <w:rPr>
            <w:noProof/>
            <w:webHidden/>
          </w:rPr>
          <w:instrText xml:space="preserve"> PAGEREF _Toc227219767 \h </w:instrText>
        </w:r>
        <w:r>
          <w:rPr>
            <w:noProof/>
            <w:webHidden/>
          </w:rPr>
        </w:r>
        <w:r>
          <w:rPr>
            <w:noProof/>
            <w:webHidden/>
          </w:rPr>
          <w:fldChar w:fldCharType="separate"/>
        </w:r>
        <w:r>
          <w:rPr>
            <w:noProof/>
            <w:webHidden/>
          </w:rPr>
          <w:t>73</w:t>
        </w:r>
        <w:r>
          <w:rPr>
            <w:noProof/>
            <w:webHidden/>
          </w:rPr>
          <w:fldChar w:fldCharType="end"/>
        </w:r>
      </w:hyperlink>
    </w:p>
    <w:p w14:paraId="265A4147" w14:textId="6E98CB6E" w:rsidR="00415F3D" w:rsidRDefault="00415F3D">
      <w:pPr>
        <w:pStyle w:val="31"/>
        <w:rPr>
          <w:rFonts w:asciiTheme="minorHAnsi" w:eastAsiaTheme="minorEastAsia" w:hAnsiTheme="minorHAnsi" w:cstheme="minorBidi"/>
          <w:sz w:val="22"/>
          <w:szCs w:val="22"/>
        </w:rPr>
      </w:pPr>
      <w:hyperlink w:anchor="_Toc227219768" w:history="1">
        <w:r w:rsidRPr="0045221F">
          <w:rPr>
            <w:rStyle w:val="a3"/>
          </w:rPr>
          <w:t>Россияне могут получить более 136 тыс. рублей в качестве ежегодной семейной выплаты в ряде случаев,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_Toc227219768 \h </w:instrText>
        </w:r>
        <w:r>
          <w:rPr>
            <w:webHidden/>
          </w:rPr>
        </w:r>
        <w:r>
          <w:rPr>
            <w:webHidden/>
          </w:rPr>
          <w:fldChar w:fldCharType="separate"/>
        </w:r>
        <w:r>
          <w:rPr>
            <w:webHidden/>
          </w:rPr>
          <w:t>73</w:t>
        </w:r>
        <w:r>
          <w:rPr>
            <w:webHidden/>
          </w:rPr>
          <w:fldChar w:fldCharType="end"/>
        </w:r>
      </w:hyperlink>
    </w:p>
    <w:p w14:paraId="6F870533" w14:textId="6C837D63"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69" w:history="1">
        <w:r w:rsidRPr="0045221F">
          <w:rPr>
            <w:rStyle w:val="a3"/>
            <w:noProof/>
          </w:rPr>
          <w:t>Новости Москвы, 15.04.2026, Госдума предложила повысить МРОТ до 60 тысяч рублей</w:t>
        </w:r>
        <w:r>
          <w:rPr>
            <w:noProof/>
            <w:webHidden/>
          </w:rPr>
          <w:tab/>
        </w:r>
        <w:r>
          <w:rPr>
            <w:noProof/>
            <w:webHidden/>
          </w:rPr>
          <w:fldChar w:fldCharType="begin"/>
        </w:r>
        <w:r>
          <w:rPr>
            <w:noProof/>
            <w:webHidden/>
          </w:rPr>
          <w:instrText xml:space="preserve"> PAGEREF _Toc227219769 \h </w:instrText>
        </w:r>
        <w:r>
          <w:rPr>
            <w:noProof/>
            <w:webHidden/>
          </w:rPr>
        </w:r>
        <w:r>
          <w:rPr>
            <w:noProof/>
            <w:webHidden/>
          </w:rPr>
          <w:fldChar w:fldCharType="separate"/>
        </w:r>
        <w:r>
          <w:rPr>
            <w:noProof/>
            <w:webHidden/>
          </w:rPr>
          <w:t>74</w:t>
        </w:r>
        <w:r>
          <w:rPr>
            <w:noProof/>
            <w:webHidden/>
          </w:rPr>
          <w:fldChar w:fldCharType="end"/>
        </w:r>
      </w:hyperlink>
    </w:p>
    <w:p w14:paraId="29DF6F83" w14:textId="1C8EC7FF" w:rsidR="00415F3D" w:rsidRDefault="00415F3D">
      <w:pPr>
        <w:pStyle w:val="31"/>
        <w:rPr>
          <w:rFonts w:asciiTheme="minorHAnsi" w:eastAsiaTheme="minorEastAsia" w:hAnsiTheme="minorHAnsi" w:cstheme="minorBidi"/>
          <w:sz w:val="22"/>
          <w:szCs w:val="22"/>
        </w:rPr>
      </w:pPr>
      <w:hyperlink w:anchor="_Toc227219770" w:history="1">
        <w:r w:rsidRPr="0045221F">
          <w:rPr>
            <w:rStyle w:val="a3"/>
          </w:rPr>
          <w:t>Идея резко повысить МРОТ в России снова стала одной из самых обсуждаемых тем. Повод - инициатива увеличить МРОТ почти вдвое. На бумаге это выглядит как быстрый путь к социальной справедливости: больше денег у самых уязвимых работников, меньше разрыв между богатыми и бедными.</w:t>
        </w:r>
        <w:r>
          <w:rPr>
            <w:webHidden/>
          </w:rPr>
          <w:tab/>
        </w:r>
        <w:r>
          <w:rPr>
            <w:webHidden/>
          </w:rPr>
          <w:fldChar w:fldCharType="begin"/>
        </w:r>
        <w:r>
          <w:rPr>
            <w:webHidden/>
          </w:rPr>
          <w:instrText xml:space="preserve"> PAGEREF _Toc227219770 \h </w:instrText>
        </w:r>
        <w:r>
          <w:rPr>
            <w:webHidden/>
          </w:rPr>
        </w:r>
        <w:r>
          <w:rPr>
            <w:webHidden/>
          </w:rPr>
          <w:fldChar w:fldCharType="separate"/>
        </w:r>
        <w:r>
          <w:rPr>
            <w:webHidden/>
          </w:rPr>
          <w:t>74</w:t>
        </w:r>
        <w:r>
          <w:rPr>
            <w:webHidden/>
          </w:rPr>
          <w:fldChar w:fldCharType="end"/>
        </w:r>
      </w:hyperlink>
    </w:p>
    <w:p w14:paraId="7BC5C356" w14:textId="59E4049C"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71" w:history="1">
        <w:r w:rsidRPr="0045221F">
          <w:rPr>
            <w:rStyle w:val="a3"/>
            <w:noProof/>
          </w:rPr>
          <w:t>Агентство Экономических Новостей, 15.04.2026, Путин поручил подготовить меры для восстановления экономического роста</w:t>
        </w:r>
        <w:r>
          <w:rPr>
            <w:noProof/>
            <w:webHidden/>
          </w:rPr>
          <w:tab/>
        </w:r>
        <w:r>
          <w:rPr>
            <w:noProof/>
            <w:webHidden/>
          </w:rPr>
          <w:fldChar w:fldCharType="begin"/>
        </w:r>
        <w:r>
          <w:rPr>
            <w:noProof/>
            <w:webHidden/>
          </w:rPr>
          <w:instrText xml:space="preserve"> PAGEREF _Toc227219771 \h </w:instrText>
        </w:r>
        <w:r>
          <w:rPr>
            <w:noProof/>
            <w:webHidden/>
          </w:rPr>
        </w:r>
        <w:r>
          <w:rPr>
            <w:noProof/>
            <w:webHidden/>
          </w:rPr>
          <w:fldChar w:fldCharType="separate"/>
        </w:r>
        <w:r>
          <w:rPr>
            <w:noProof/>
            <w:webHidden/>
          </w:rPr>
          <w:t>76</w:t>
        </w:r>
        <w:r>
          <w:rPr>
            <w:noProof/>
            <w:webHidden/>
          </w:rPr>
          <w:fldChar w:fldCharType="end"/>
        </w:r>
      </w:hyperlink>
    </w:p>
    <w:p w14:paraId="6CE3B6C5" w14:textId="41CEE782" w:rsidR="00415F3D" w:rsidRDefault="00415F3D">
      <w:pPr>
        <w:pStyle w:val="31"/>
        <w:rPr>
          <w:rFonts w:asciiTheme="minorHAnsi" w:eastAsiaTheme="minorEastAsia" w:hAnsiTheme="minorHAnsi" w:cstheme="minorBidi"/>
          <w:sz w:val="22"/>
          <w:szCs w:val="22"/>
        </w:rPr>
      </w:pPr>
      <w:hyperlink w:anchor="_Toc227219772" w:history="1">
        <w:r w:rsidRPr="0045221F">
          <w:rPr>
            <w:rStyle w:val="a3"/>
          </w:rPr>
          <w:t>Владимир Путин провел совещание по экономическим вопросам. Президент заявил, что за последние два месяца наблюдается снижение показателей. Спад за январь и февраль составил 1,8%. Отрицательная динамика зафиксирована в строительстве и обрабатывающей промышленности.</w:t>
        </w:r>
        <w:r>
          <w:rPr>
            <w:webHidden/>
          </w:rPr>
          <w:tab/>
        </w:r>
        <w:r>
          <w:rPr>
            <w:webHidden/>
          </w:rPr>
          <w:fldChar w:fldCharType="begin"/>
        </w:r>
        <w:r>
          <w:rPr>
            <w:webHidden/>
          </w:rPr>
          <w:instrText xml:space="preserve"> PAGEREF _Toc227219772 \h </w:instrText>
        </w:r>
        <w:r>
          <w:rPr>
            <w:webHidden/>
          </w:rPr>
        </w:r>
        <w:r>
          <w:rPr>
            <w:webHidden/>
          </w:rPr>
          <w:fldChar w:fldCharType="separate"/>
        </w:r>
        <w:r>
          <w:rPr>
            <w:webHidden/>
          </w:rPr>
          <w:t>76</w:t>
        </w:r>
        <w:r>
          <w:rPr>
            <w:webHidden/>
          </w:rPr>
          <w:fldChar w:fldCharType="end"/>
        </w:r>
      </w:hyperlink>
    </w:p>
    <w:p w14:paraId="76E79F92" w14:textId="0722C116"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73" w:history="1">
        <w:r w:rsidRPr="0045221F">
          <w:rPr>
            <w:rStyle w:val="a3"/>
            <w:noProof/>
            <w:lang w:val="en-US"/>
          </w:rPr>
          <w:t>Pravda</w:t>
        </w:r>
        <w:r w:rsidRPr="0045221F">
          <w:rPr>
            <w:rStyle w:val="a3"/>
            <w:noProof/>
          </w:rPr>
          <w:t>.</w:t>
        </w:r>
        <w:r w:rsidRPr="0045221F">
          <w:rPr>
            <w:rStyle w:val="a3"/>
            <w:noProof/>
            <w:lang w:val="en-US"/>
          </w:rPr>
          <w:t>ru</w:t>
        </w:r>
        <w:r w:rsidRPr="0045221F">
          <w:rPr>
            <w:rStyle w:val="a3"/>
            <w:noProof/>
          </w:rPr>
          <w:t>, 15.04.2026, Владимир Владимирович признал: ВВП России падает, и на это есть свои причины</w:t>
        </w:r>
        <w:r>
          <w:rPr>
            <w:noProof/>
            <w:webHidden/>
          </w:rPr>
          <w:tab/>
        </w:r>
        <w:r>
          <w:rPr>
            <w:noProof/>
            <w:webHidden/>
          </w:rPr>
          <w:fldChar w:fldCharType="begin"/>
        </w:r>
        <w:r>
          <w:rPr>
            <w:noProof/>
            <w:webHidden/>
          </w:rPr>
          <w:instrText xml:space="preserve"> PAGEREF _Toc227219773 \h </w:instrText>
        </w:r>
        <w:r>
          <w:rPr>
            <w:noProof/>
            <w:webHidden/>
          </w:rPr>
        </w:r>
        <w:r>
          <w:rPr>
            <w:noProof/>
            <w:webHidden/>
          </w:rPr>
          <w:fldChar w:fldCharType="separate"/>
        </w:r>
        <w:r>
          <w:rPr>
            <w:noProof/>
            <w:webHidden/>
          </w:rPr>
          <w:t>76</w:t>
        </w:r>
        <w:r>
          <w:rPr>
            <w:noProof/>
            <w:webHidden/>
          </w:rPr>
          <w:fldChar w:fldCharType="end"/>
        </w:r>
      </w:hyperlink>
    </w:p>
    <w:p w14:paraId="2EE1958F" w14:textId="0FAEEEDE" w:rsidR="00415F3D" w:rsidRDefault="00415F3D">
      <w:pPr>
        <w:pStyle w:val="31"/>
        <w:rPr>
          <w:rFonts w:asciiTheme="minorHAnsi" w:eastAsiaTheme="minorEastAsia" w:hAnsiTheme="minorHAnsi" w:cstheme="minorBidi"/>
          <w:sz w:val="22"/>
          <w:szCs w:val="22"/>
        </w:rPr>
      </w:pPr>
      <w:hyperlink w:anchor="_Toc227219774" w:history="1">
        <w:r w:rsidRPr="0045221F">
          <w:rPr>
            <w:rStyle w:val="a3"/>
          </w:rPr>
          <w:t>Российская экономика столкнулась с временным охлаждением. Владимир Путин констатировал: ВВП страны за первые два месяца года просел на 1,8%. Президент не стал посыпать голову пеплом, но и закрывать глаза на цифры отказался. Главный тезис - календарная сетка и капризная погода сыграли свою роль, но это лишь верхушка айсберга.</w:t>
        </w:r>
        <w:r>
          <w:rPr>
            <w:webHidden/>
          </w:rPr>
          <w:tab/>
        </w:r>
        <w:r>
          <w:rPr>
            <w:webHidden/>
          </w:rPr>
          <w:fldChar w:fldCharType="begin"/>
        </w:r>
        <w:r>
          <w:rPr>
            <w:webHidden/>
          </w:rPr>
          <w:instrText xml:space="preserve"> PAGEREF _Toc227219774 \h </w:instrText>
        </w:r>
        <w:r>
          <w:rPr>
            <w:webHidden/>
          </w:rPr>
        </w:r>
        <w:r>
          <w:rPr>
            <w:webHidden/>
          </w:rPr>
          <w:fldChar w:fldCharType="separate"/>
        </w:r>
        <w:r>
          <w:rPr>
            <w:webHidden/>
          </w:rPr>
          <w:t>76</w:t>
        </w:r>
        <w:r>
          <w:rPr>
            <w:webHidden/>
          </w:rPr>
          <w:fldChar w:fldCharType="end"/>
        </w:r>
      </w:hyperlink>
    </w:p>
    <w:p w14:paraId="1F33499F" w14:textId="55393815"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75" w:history="1">
        <w:r w:rsidRPr="0045221F">
          <w:rPr>
            <w:rStyle w:val="a3"/>
            <w:noProof/>
            <w:lang w:val="en-US"/>
          </w:rPr>
          <w:t>Pravda</w:t>
        </w:r>
        <w:r w:rsidRPr="0045221F">
          <w:rPr>
            <w:rStyle w:val="a3"/>
            <w:noProof/>
          </w:rPr>
          <w:t>.</w:t>
        </w:r>
        <w:r w:rsidRPr="0045221F">
          <w:rPr>
            <w:rStyle w:val="a3"/>
            <w:noProof/>
            <w:lang w:val="en-US"/>
          </w:rPr>
          <w:t>ru</w:t>
        </w:r>
        <w:r w:rsidRPr="0045221F">
          <w:rPr>
            <w:rStyle w:val="a3"/>
            <w:noProof/>
          </w:rPr>
          <w:t>, 15.04.2026, Все о новом ИИС-3: как будет работать система налоговых вычетов и защиты капитала</w:t>
        </w:r>
        <w:r>
          <w:rPr>
            <w:noProof/>
            <w:webHidden/>
          </w:rPr>
          <w:tab/>
        </w:r>
        <w:r>
          <w:rPr>
            <w:noProof/>
            <w:webHidden/>
          </w:rPr>
          <w:fldChar w:fldCharType="begin"/>
        </w:r>
        <w:r>
          <w:rPr>
            <w:noProof/>
            <w:webHidden/>
          </w:rPr>
          <w:instrText xml:space="preserve"> PAGEREF _Toc227219775 \h </w:instrText>
        </w:r>
        <w:r>
          <w:rPr>
            <w:noProof/>
            <w:webHidden/>
          </w:rPr>
        </w:r>
        <w:r>
          <w:rPr>
            <w:noProof/>
            <w:webHidden/>
          </w:rPr>
          <w:fldChar w:fldCharType="separate"/>
        </w:r>
        <w:r>
          <w:rPr>
            <w:noProof/>
            <w:webHidden/>
          </w:rPr>
          <w:t>78</w:t>
        </w:r>
        <w:r>
          <w:rPr>
            <w:noProof/>
            <w:webHidden/>
          </w:rPr>
          <w:fldChar w:fldCharType="end"/>
        </w:r>
      </w:hyperlink>
    </w:p>
    <w:p w14:paraId="0D9C14DC" w14:textId="3FD6CAB9" w:rsidR="00415F3D" w:rsidRDefault="00415F3D">
      <w:pPr>
        <w:pStyle w:val="31"/>
        <w:rPr>
          <w:rFonts w:asciiTheme="minorHAnsi" w:eastAsiaTheme="minorEastAsia" w:hAnsiTheme="minorHAnsi" w:cstheme="minorBidi"/>
          <w:sz w:val="22"/>
          <w:szCs w:val="22"/>
        </w:rPr>
      </w:pPr>
      <w:hyperlink w:anchor="_Toc227219776" w:history="1">
        <w:r w:rsidRPr="0045221F">
          <w:rPr>
            <w:rStyle w:val="a3"/>
          </w:rPr>
          <w:t>Экономика - это не про траты, а про администрирование ресурсов. ИИС-3 стал фундаментом новой архитектуры долгосрочных сбережений в России. Это горькое лекарство для тех, кто привык к быстрой спекулятивной прибыли, но единственный путь к макроэкономической стабильности. Мы переходим от спринта к марафону, где государство гарантирует защиту и налоговые преференции в обмен на дисциплину инвестора.</w:t>
        </w:r>
        <w:r>
          <w:rPr>
            <w:webHidden/>
          </w:rPr>
          <w:tab/>
        </w:r>
        <w:r>
          <w:rPr>
            <w:webHidden/>
          </w:rPr>
          <w:fldChar w:fldCharType="begin"/>
        </w:r>
        <w:r>
          <w:rPr>
            <w:webHidden/>
          </w:rPr>
          <w:instrText xml:space="preserve"> PAGEREF _Toc227219776 \h </w:instrText>
        </w:r>
        <w:r>
          <w:rPr>
            <w:webHidden/>
          </w:rPr>
        </w:r>
        <w:r>
          <w:rPr>
            <w:webHidden/>
          </w:rPr>
          <w:fldChar w:fldCharType="separate"/>
        </w:r>
        <w:r>
          <w:rPr>
            <w:webHidden/>
          </w:rPr>
          <w:t>78</w:t>
        </w:r>
        <w:r>
          <w:rPr>
            <w:webHidden/>
          </w:rPr>
          <w:fldChar w:fldCharType="end"/>
        </w:r>
      </w:hyperlink>
    </w:p>
    <w:p w14:paraId="37D8E2F6" w14:textId="678FBD17"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77" w:history="1">
        <w:r w:rsidRPr="0045221F">
          <w:rPr>
            <w:rStyle w:val="a3"/>
            <w:noProof/>
            <w:lang w:val="en-US"/>
          </w:rPr>
          <w:t>PlusWorld</w:t>
        </w:r>
        <w:r w:rsidRPr="0045221F">
          <w:rPr>
            <w:rStyle w:val="a3"/>
            <w:noProof/>
          </w:rPr>
          <w:t>.</w:t>
        </w:r>
        <w:r w:rsidRPr="0045221F">
          <w:rPr>
            <w:rStyle w:val="a3"/>
            <w:noProof/>
            <w:lang w:val="en-US"/>
          </w:rPr>
          <w:t>Ru</w:t>
        </w:r>
        <w:r w:rsidRPr="0045221F">
          <w:rPr>
            <w:rStyle w:val="a3"/>
            <w:noProof/>
          </w:rPr>
          <w:t>, 15.04.2026, Почему россияне не доверяют цифровому рублю. Мифы и реальные возможности нового инструмента</w:t>
        </w:r>
        <w:r>
          <w:rPr>
            <w:noProof/>
            <w:webHidden/>
          </w:rPr>
          <w:tab/>
        </w:r>
        <w:r>
          <w:rPr>
            <w:noProof/>
            <w:webHidden/>
          </w:rPr>
          <w:fldChar w:fldCharType="begin"/>
        </w:r>
        <w:r>
          <w:rPr>
            <w:noProof/>
            <w:webHidden/>
          </w:rPr>
          <w:instrText xml:space="preserve"> PAGEREF _Toc227219777 \h </w:instrText>
        </w:r>
        <w:r>
          <w:rPr>
            <w:noProof/>
            <w:webHidden/>
          </w:rPr>
        </w:r>
        <w:r>
          <w:rPr>
            <w:noProof/>
            <w:webHidden/>
          </w:rPr>
          <w:fldChar w:fldCharType="separate"/>
        </w:r>
        <w:r>
          <w:rPr>
            <w:noProof/>
            <w:webHidden/>
          </w:rPr>
          <w:t>80</w:t>
        </w:r>
        <w:r>
          <w:rPr>
            <w:noProof/>
            <w:webHidden/>
          </w:rPr>
          <w:fldChar w:fldCharType="end"/>
        </w:r>
      </w:hyperlink>
    </w:p>
    <w:p w14:paraId="1687C333" w14:textId="4ED717E0" w:rsidR="00415F3D" w:rsidRDefault="00415F3D">
      <w:pPr>
        <w:pStyle w:val="31"/>
        <w:rPr>
          <w:rFonts w:asciiTheme="minorHAnsi" w:eastAsiaTheme="minorEastAsia" w:hAnsiTheme="minorHAnsi" w:cstheme="minorBidi"/>
          <w:sz w:val="22"/>
          <w:szCs w:val="22"/>
        </w:rPr>
      </w:pPr>
      <w:hyperlink w:anchor="_Toc227219778" w:history="1">
        <w:r w:rsidRPr="0045221F">
          <w:rPr>
            <w:rStyle w:val="a3"/>
          </w:rPr>
          <w:t>В настоящее время в России ведется активная работа по подготовке инфраструктуры для расчетов в цифровом рубле - заявленной новой форме национальной валюты, которая станет возможной с 1 сентября 2026 г. для граждан, являющихся клиентами банков, которые сегодня принимают участие в пилотировании проекта. Подробнее о ключевых возможностях использования цифрового рубля, в том числе, на примере конкретного опыта крупнейшего участника проекта - Банка ВТБ, рассказывает Анастасия Бабошкина к. э. н., соискатель кафедры международных финансов МГИМО МИД России, доцент кафедры международного бизнеса Финансового университета при Правительстве РФ.</w:t>
        </w:r>
        <w:r>
          <w:rPr>
            <w:webHidden/>
          </w:rPr>
          <w:tab/>
        </w:r>
        <w:r>
          <w:rPr>
            <w:webHidden/>
          </w:rPr>
          <w:fldChar w:fldCharType="begin"/>
        </w:r>
        <w:r>
          <w:rPr>
            <w:webHidden/>
          </w:rPr>
          <w:instrText xml:space="preserve"> PAGEREF _Toc227219778 \h </w:instrText>
        </w:r>
        <w:r>
          <w:rPr>
            <w:webHidden/>
          </w:rPr>
        </w:r>
        <w:r>
          <w:rPr>
            <w:webHidden/>
          </w:rPr>
          <w:fldChar w:fldCharType="separate"/>
        </w:r>
        <w:r>
          <w:rPr>
            <w:webHidden/>
          </w:rPr>
          <w:t>80</w:t>
        </w:r>
        <w:r>
          <w:rPr>
            <w:webHidden/>
          </w:rPr>
          <w:fldChar w:fldCharType="end"/>
        </w:r>
      </w:hyperlink>
    </w:p>
    <w:p w14:paraId="7158281B" w14:textId="3C288CB6" w:rsidR="00415F3D" w:rsidRDefault="00415F3D">
      <w:pPr>
        <w:pStyle w:val="12"/>
        <w:tabs>
          <w:tab w:val="right" w:leader="dot" w:pos="9061"/>
        </w:tabs>
        <w:rPr>
          <w:rFonts w:asciiTheme="minorHAnsi" w:eastAsiaTheme="minorEastAsia" w:hAnsiTheme="minorHAnsi" w:cstheme="minorBidi"/>
          <w:b w:val="0"/>
          <w:noProof/>
          <w:sz w:val="22"/>
          <w:szCs w:val="22"/>
        </w:rPr>
      </w:pPr>
      <w:hyperlink w:anchor="_Toc227219779" w:history="1">
        <w:r w:rsidRPr="0045221F">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_Toc227219779 \h </w:instrText>
        </w:r>
        <w:r>
          <w:rPr>
            <w:noProof/>
            <w:webHidden/>
          </w:rPr>
        </w:r>
        <w:r>
          <w:rPr>
            <w:noProof/>
            <w:webHidden/>
          </w:rPr>
          <w:fldChar w:fldCharType="separate"/>
        </w:r>
        <w:r>
          <w:rPr>
            <w:noProof/>
            <w:webHidden/>
          </w:rPr>
          <w:t>85</w:t>
        </w:r>
        <w:r>
          <w:rPr>
            <w:noProof/>
            <w:webHidden/>
          </w:rPr>
          <w:fldChar w:fldCharType="end"/>
        </w:r>
      </w:hyperlink>
    </w:p>
    <w:p w14:paraId="5E0796EE" w14:textId="0C151D3E" w:rsidR="00415F3D" w:rsidRDefault="00415F3D">
      <w:pPr>
        <w:pStyle w:val="12"/>
        <w:tabs>
          <w:tab w:val="right" w:leader="dot" w:pos="9061"/>
        </w:tabs>
        <w:rPr>
          <w:rFonts w:asciiTheme="minorHAnsi" w:eastAsiaTheme="minorEastAsia" w:hAnsiTheme="minorHAnsi" w:cstheme="minorBidi"/>
          <w:b w:val="0"/>
          <w:noProof/>
          <w:sz w:val="22"/>
          <w:szCs w:val="22"/>
        </w:rPr>
      </w:pPr>
      <w:hyperlink w:anchor="_Toc227219780" w:history="1">
        <w:r w:rsidRPr="0045221F">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_Toc227219780 \h </w:instrText>
        </w:r>
        <w:r>
          <w:rPr>
            <w:noProof/>
            <w:webHidden/>
          </w:rPr>
        </w:r>
        <w:r>
          <w:rPr>
            <w:noProof/>
            <w:webHidden/>
          </w:rPr>
          <w:fldChar w:fldCharType="separate"/>
        </w:r>
        <w:r>
          <w:rPr>
            <w:noProof/>
            <w:webHidden/>
          </w:rPr>
          <w:t>85</w:t>
        </w:r>
        <w:r>
          <w:rPr>
            <w:noProof/>
            <w:webHidden/>
          </w:rPr>
          <w:fldChar w:fldCharType="end"/>
        </w:r>
      </w:hyperlink>
    </w:p>
    <w:p w14:paraId="643623DE" w14:textId="697BF689"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81" w:history="1">
        <w:r w:rsidRPr="0045221F">
          <w:rPr>
            <w:rStyle w:val="a3"/>
            <w:noProof/>
            <w:lang w:val="en-US"/>
          </w:rPr>
          <w:t>Inbusiness</w:t>
        </w:r>
        <w:r w:rsidRPr="0045221F">
          <w:rPr>
            <w:rStyle w:val="a3"/>
            <w:noProof/>
          </w:rPr>
          <w:t>.</w:t>
        </w:r>
        <w:r w:rsidRPr="0045221F">
          <w:rPr>
            <w:rStyle w:val="a3"/>
            <w:noProof/>
            <w:lang w:val="en-US"/>
          </w:rPr>
          <w:t>kz</w:t>
        </w:r>
        <w:r w:rsidRPr="0045221F">
          <w:rPr>
            <w:rStyle w:val="a3"/>
            <w:noProof/>
          </w:rPr>
          <w:t>, 15.04.2026, Казахстанцам добавят пожизненную пенсию: кому и как?</w:t>
        </w:r>
        <w:r>
          <w:rPr>
            <w:noProof/>
            <w:webHidden/>
          </w:rPr>
          <w:tab/>
        </w:r>
        <w:r>
          <w:rPr>
            <w:noProof/>
            <w:webHidden/>
          </w:rPr>
          <w:fldChar w:fldCharType="begin"/>
        </w:r>
        <w:r>
          <w:rPr>
            <w:noProof/>
            <w:webHidden/>
          </w:rPr>
          <w:instrText xml:space="preserve"> PAGEREF _Toc227219781 \h </w:instrText>
        </w:r>
        <w:r>
          <w:rPr>
            <w:noProof/>
            <w:webHidden/>
          </w:rPr>
        </w:r>
        <w:r>
          <w:rPr>
            <w:noProof/>
            <w:webHidden/>
          </w:rPr>
          <w:fldChar w:fldCharType="separate"/>
        </w:r>
        <w:r>
          <w:rPr>
            <w:noProof/>
            <w:webHidden/>
          </w:rPr>
          <w:t>85</w:t>
        </w:r>
        <w:r>
          <w:rPr>
            <w:noProof/>
            <w:webHidden/>
          </w:rPr>
          <w:fldChar w:fldCharType="end"/>
        </w:r>
      </w:hyperlink>
    </w:p>
    <w:p w14:paraId="0C0ADBB6" w14:textId="4E54360C" w:rsidR="00415F3D" w:rsidRDefault="00415F3D">
      <w:pPr>
        <w:pStyle w:val="31"/>
        <w:rPr>
          <w:rFonts w:asciiTheme="minorHAnsi" w:eastAsiaTheme="minorEastAsia" w:hAnsiTheme="minorHAnsi" w:cstheme="minorBidi"/>
          <w:sz w:val="22"/>
          <w:szCs w:val="22"/>
        </w:rPr>
      </w:pPr>
      <w:hyperlink w:anchor="_Toc227219782" w:history="1">
        <w:r w:rsidRPr="0045221F">
          <w:rPr>
            <w:rStyle w:val="a3"/>
          </w:rPr>
          <w:t>Казахстан меняет правила формирования пенсий: теперь миллионы граждан получают дополнительную пожизненную выплату за счет работодателей. Новая модель уже охватила значительную часть работающего населения и становится одним из ключевых элементов социальной защиты, передает</w:t>
        </w:r>
        <w:r w:rsidRPr="0045221F">
          <w:rPr>
            <w:rStyle w:val="a3"/>
            <w:lang w:val="en-US"/>
          </w:rPr>
          <w:t> inbusiness</w:t>
        </w:r>
        <w:r w:rsidRPr="0045221F">
          <w:rPr>
            <w:rStyle w:val="a3"/>
          </w:rPr>
          <w:t>.</w:t>
        </w:r>
        <w:r w:rsidRPr="0045221F">
          <w:rPr>
            <w:rStyle w:val="a3"/>
            <w:lang w:val="en-US"/>
          </w:rPr>
          <w:t>kz </w:t>
        </w:r>
        <w:r w:rsidRPr="0045221F">
          <w:rPr>
            <w:rStyle w:val="a3"/>
          </w:rPr>
          <w:t>со ссылкой на</w:t>
        </w:r>
        <w:r w:rsidRPr="0045221F">
          <w:rPr>
            <w:rStyle w:val="a3"/>
            <w:lang w:val="en-US"/>
          </w:rPr>
          <w:t> </w:t>
        </w:r>
        <w:r w:rsidRPr="0045221F">
          <w:rPr>
            <w:rStyle w:val="a3"/>
          </w:rPr>
          <w:t>министерство труда и социальной защиты населения РК.</w:t>
        </w:r>
        <w:r>
          <w:rPr>
            <w:webHidden/>
          </w:rPr>
          <w:tab/>
        </w:r>
        <w:r>
          <w:rPr>
            <w:webHidden/>
          </w:rPr>
          <w:fldChar w:fldCharType="begin"/>
        </w:r>
        <w:r>
          <w:rPr>
            <w:webHidden/>
          </w:rPr>
          <w:instrText xml:space="preserve"> PAGEREF _Toc227219782 \h </w:instrText>
        </w:r>
        <w:r>
          <w:rPr>
            <w:webHidden/>
          </w:rPr>
        </w:r>
        <w:r>
          <w:rPr>
            <w:webHidden/>
          </w:rPr>
          <w:fldChar w:fldCharType="separate"/>
        </w:r>
        <w:r>
          <w:rPr>
            <w:webHidden/>
          </w:rPr>
          <w:t>85</w:t>
        </w:r>
        <w:r>
          <w:rPr>
            <w:webHidden/>
          </w:rPr>
          <w:fldChar w:fldCharType="end"/>
        </w:r>
      </w:hyperlink>
    </w:p>
    <w:p w14:paraId="179B835A" w14:textId="11FBAAB8"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83" w:history="1">
        <w:r w:rsidRPr="0045221F">
          <w:rPr>
            <w:rStyle w:val="a3"/>
            <w:noProof/>
            <w:lang w:val="en-US"/>
          </w:rPr>
          <w:t>finratings</w:t>
        </w:r>
        <w:r w:rsidRPr="0045221F">
          <w:rPr>
            <w:rStyle w:val="a3"/>
            <w:noProof/>
          </w:rPr>
          <w:t>.</w:t>
        </w:r>
        <w:r w:rsidRPr="0045221F">
          <w:rPr>
            <w:rStyle w:val="a3"/>
            <w:noProof/>
            <w:lang w:val="en-US"/>
          </w:rPr>
          <w:t>kz</w:t>
        </w:r>
        <w:r w:rsidRPr="0045221F">
          <w:rPr>
            <w:rStyle w:val="a3"/>
            <w:noProof/>
          </w:rPr>
          <w:t>, 15.04.2026, Казахстанцам не дадут снять пенсионные, если не хватает на старость</w:t>
        </w:r>
        <w:r>
          <w:rPr>
            <w:noProof/>
            <w:webHidden/>
          </w:rPr>
          <w:tab/>
        </w:r>
        <w:r>
          <w:rPr>
            <w:noProof/>
            <w:webHidden/>
          </w:rPr>
          <w:fldChar w:fldCharType="begin"/>
        </w:r>
        <w:r>
          <w:rPr>
            <w:noProof/>
            <w:webHidden/>
          </w:rPr>
          <w:instrText xml:space="preserve"> PAGEREF _Toc227219783 \h </w:instrText>
        </w:r>
        <w:r>
          <w:rPr>
            <w:noProof/>
            <w:webHidden/>
          </w:rPr>
        </w:r>
        <w:r>
          <w:rPr>
            <w:noProof/>
            <w:webHidden/>
          </w:rPr>
          <w:fldChar w:fldCharType="separate"/>
        </w:r>
        <w:r>
          <w:rPr>
            <w:noProof/>
            <w:webHidden/>
          </w:rPr>
          <w:t>86</w:t>
        </w:r>
        <w:r>
          <w:rPr>
            <w:noProof/>
            <w:webHidden/>
          </w:rPr>
          <w:fldChar w:fldCharType="end"/>
        </w:r>
      </w:hyperlink>
    </w:p>
    <w:p w14:paraId="440AC9F2" w14:textId="36A027C9" w:rsidR="00415F3D" w:rsidRDefault="00415F3D">
      <w:pPr>
        <w:pStyle w:val="31"/>
        <w:rPr>
          <w:rFonts w:asciiTheme="minorHAnsi" w:eastAsiaTheme="minorEastAsia" w:hAnsiTheme="minorHAnsi" w:cstheme="minorBidi"/>
          <w:sz w:val="22"/>
          <w:szCs w:val="22"/>
        </w:rPr>
      </w:pPr>
      <w:hyperlink w:anchor="_Toc227219784" w:history="1">
        <w:r w:rsidRPr="0045221F">
          <w:rPr>
            <w:rStyle w:val="a3"/>
          </w:rPr>
          <w:t>В Казахстане планируют изменить правила расчета порогов достаточности пенсионных накоплений. Об этом сообщили в Министерстве труда и социальной защиты населения в ответ на запрос</w:t>
        </w:r>
        <w:r w:rsidRPr="0045221F">
          <w:rPr>
            <w:rStyle w:val="a3"/>
            <w:lang w:val="en-US"/>
          </w:rPr>
          <w:t> Krisha</w:t>
        </w:r>
        <w:r w:rsidRPr="0045221F">
          <w:rPr>
            <w:rStyle w:val="a3"/>
          </w:rPr>
          <w:t>.</w:t>
        </w:r>
        <w:r w:rsidRPr="0045221F">
          <w:rPr>
            <w:rStyle w:val="a3"/>
            <w:lang w:val="en-US"/>
          </w:rPr>
          <w:t>kz</w:t>
        </w:r>
        <w:r w:rsidRPr="0045221F">
          <w:rPr>
            <w:rStyle w:val="a3"/>
          </w:rPr>
          <w:t>.</w:t>
        </w:r>
        <w:r>
          <w:rPr>
            <w:webHidden/>
          </w:rPr>
          <w:tab/>
        </w:r>
        <w:r>
          <w:rPr>
            <w:webHidden/>
          </w:rPr>
          <w:fldChar w:fldCharType="begin"/>
        </w:r>
        <w:r>
          <w:rPr>
            <w:webHidden/>
          </w:rPr>
          <w:instrText xml:space="preserve"> PAGEREF _Toc227219784 \h </w:instrText>
        </w:r>
        <w:r>
          <w:rPr>
            <w:webHidden/>
          </w:rPr>
        </w:r>
        <w:r>
          <w:rPr>
            <w:webHidden/>
          </w:rPr>
          <w:fldChar w:fldCharType="separate"/>
        </w:r>
        <w:r>
          <w:rPr>
            <w:webHidden/>
          </w:rPr>
          <w:t>86</w:t>
        </w:r>
        <w:r>
          <w:rPr>
            <w:webHidden/>
          </w:rPr>
          <w:fldChar w:fldCharType="end"/>
        </w:r>
      </w:hyperlink>
    </w:p>
    <w:p w14:paraId="6CF20FDE" w14:textId="14238099"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85" w:history="1">
        <w:r w:rsidRPr="0045221F">
          <w:rPr>
            <w:rStyle w:val="a3"/>
            <w:noProof/>
            <w:lang w:val="en-US"/>
          </w:rPr>
          <w:t>ekaraganda</w:t>
        </w:r>
        <w:r w:rsidRPr="0045221F">
          <w:rPr>
            <w:rStyle w:val="a3"/>
            <w:noProof/>
          </w:rPr>
          <w:t>.</w:t>
        </w:r>
        <w:r w:rsidRPr="0045221F">
          <w:rPr>
            <w:rStyle w:val="a3"/>
            <w:noProof/>
            <w:lang w:val="en-US"/>
          </w:rPr>
          <w:t>kz</w:t>
        </w:r>
        <w:r w:rsidRPr="0045221F">
          <w:rPr>
            <w:rStyle w:val="a3"/>
            <w:noProof/>
          </w:rPr>
          <w:t>, 15.04.2026, Пенсионные накопления умерших в Казахстане будут выдавать сразу</w:t>
        </w:r>
        <w:r>
          <w:rPr>
            <w:noProof/>
            <w:webHidden/>
          </w:rPr>
          <w:tab/>
        </w:r>
        <w:r>
          <w:rPr>
            <w:noProof/>
            <w:webHidden/>
          </w:rPr>
          <w:fldChar w:fldCharType="begin"/>
        </w:r>
        <w:r>
          <w:rPr>
            <w:noProof/>
            <w:webHidden/>
          </w:rPr>
          <w:instrText xml:space="preserve"> PAGEREF _Toc227219785 \h </w:instrText>
        </w:r>
        <w:r>
          <w:rPr>
            <w:noProof/>
            <w:webHidden/>
          </w:rPr>
        </w:r>
        <w:r>
          <w:rPr>
            <w:noProof/>
            <w:webHidden/>
          </w:rPr>
          <w:fldChar w:fldCharType="separate"/>
        </w:r>
        <w:r>
          <w:rPr>
            <w:noProof/>
            <w:webHidden/>
          </w:rPr>
          <w:t>88</w:t>
        </w:r>
        <w:r>
          <w:rPr>
            <w:noProof/>
            <w:webHidden/>
          </w:rPr>
          <w:fldChar w:fldCharType="end"/>
        </w:r>
      </w:hyperlink>
    </w:p>
    <w:p w14:paraId="1D57B861" w14:textId="4634CEE6" w:rsidR="00415F3D" w:rsidRDefault="00415F3D">
      <w:pPr>
        <w:pStyle w:val="31"/>
        <w:rPr>
          <w:rFonts w:asciiTheme="minorHAnsi" w:eastAsiaTheme="minorEastAsia" w:hAnsiTheme="minorHAnsi" w:cstheme="minorBidi"/>
          <w:sz w:val="22"/>
          <w:szCs w:val="22"/>
        </w:rPr>
      </w:pPr>
      <w:hyperlink w:anchor="_Toc227219786" w:history="1">
        <w:r w:rsidRPr="0045221F">
          <w:rPr>
            <w:rStyle w:val="a3"/>
          </w:rPr>
          <w:t xml:space="preserve">В Казахстане родственники умершего смогут получать оставшиеся пенсионные накопления по аннуитету единовременной выплатой. Соответствующая норма одобрена в Мажилисе, передает корреспондент </w:t>
        </w:r>
        <w:r w:rsidRPr="0045221F">
          <w:rPr>
            <w:rStyle w:val="a3"/>
            <w:lang w:val="en-US"/>
          </w:rPr>
          <w:t>BAQ</w:t>
        </w:r>
        <w:r w:rsidRPr="0045221F">
          <w:rPr>
            <w:rStyle w:val="a3"/>
          </w:rPr>
          <w:t>.</w:t>
        </w:r>
        <w:r w:rsidRPr="0045221F">
          <w:rPr>
            <w:rStyle w:val="a3"/>
            <w:lang w:val="en-US"/>
          </w:rPr>
          <w:t>KZ</w:t>
        </w:r>
        <w:r w:rsidRPr="0045221F">
          <w:rPr>
            <w:rStyle w:val="a3"/>
          </w:rPr>
          <w:t>.</w:t>
        </w:r>
        <w:r>
          <w:rPr>
            <w:webHidden/>
          </w:rPr>
          <w:tab/>
        </w:r>
        <w:r>
          <w:rPr>
            <w:webHidden/>
          </w:rPr>
          <w:fldChar w:fldCharType="begin"/>
        </w:r>
        <w:r>
          <w:rPr>
            <w:webHidden/>
          </w:rPr>
          <w:instrText xml:space="preserve"> PAGEREF _Toc227219786 \h </w:instrText>
        </w:r>
        <w:r>
          <w:rPr>
            <w:webHidden/>
          </w:rPr>
        </w:r>
        <w:r>
          <w:rPr>
            <w:webHidden/>
          </w:rPr>
          <w:fldChar w:fldCharType="separate"/>
        </w:r>
        <w:r>
          <w:rPr>
            <w:webHidden/>
          </w:rPr>
          <w:t>88</w:t>
        </w:r>
        <w:r>
          <w:rPr>
            <w:webHidden/>
          </w:rPr>
          <w:fldChar w:fldCharType="end"/>
        </w:r>
      </w:hyperlink>
    </w:p>
    <w:p w14:paraId="4949171D" w14:textId="4CC1B7AD"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87" w:history="1">
        <w:r w:rsidRPr="0045221F">
          <w:rPr>
            <w:rStyle w:val="a3"/>
            <w:noProof/>
            <w:lang w:val="en-US"/>
          </w:rPr>
          <w:t>finratings</w:t>
        </w:r>
        <w:r w:rsidRPr="0045221F">
          <w:rPr>
            <w:rStyle w:val="a3"/>
            <w:noProof/>
          </w:rPr>
          <w:t>.</w:t>
        </w:r>
        <w:r w:rsidRPr="0045221F">
          <w:rPr>
            <w:rStyle w:val="a3"/>
            <w:noProof/>
            <w:lang w:val="en-US"/>
          </w:rPr>
          <w:t>kz</w:t>
        </w:r>
        <w:r w:rsidRPr="0045221F">
          <w:rPr>
            <w:rStyle w:val="a3"/>
            <w:noProof/>
          </w:rPr>
          <w:t>, 15.04.2026, Казахстанцам показали, как рассчитать свою будущую пенсию онлайн</w:t>
        </w:r>
        <w:r>
          <w:rPr>
            <w:noProof/>
            <w:webHidden/>
          </w:rPr>
          <w:tab/>
        </w:r>
        <w:r>
          <w:rPr>
            <w:noProof/>
            <w:webHidden/>
          </w:rPr>
          <w:fldChar w:fldCharType="begin"/>
        </w:r>
        <w:r>
          <w:rPr>
            <w:noProof/>
            <w:webHidden/>
          </w:rPr>
          <w:instrText xml:space="preserve"> PAGEREF _Toc227219787 \h </w:instrText>
        </w:r>
        <w:r>
          <w:rPr>
            <w:noProof/>
            <w:webHidden/>
          </w:rPr>
        </w:r>
        <w:r>
          <w:rPr>
            <w:noProof/>
            <w:webHidden/>
          </w:rPr>
          <w:fldChar w:fldCharType="separate"/>
        </w:r>
        <w:r>
          <w:rPr>
            <w:noProof/>
            <w:webHidden/>
          </w:rPr>
          <w:t>88</w:t>
        </w:r>
        <w:r>
          <w:rPr>
            <w:noProof/>
            <w:webHidden/>
          </w:rPr>
          <w:fldChar w:fldCharType="end"/>
        </w:r>
      </w:hyperlink>
    </w:p>
    <w:p w14:paraId="14087E04" w14:textId="0BE8C233" w:rsidR="00415F3D" w:rsidRDefault="00415F3D">
      <w:pPr>
        <w:pStyle w:val="31"/>
        <w:rPr>
          <w:rFonts w:asciiTheme="minorHAnsi" w:eastAsiaTheme="minorEastAsia" w:hAnsiTheme="minorHAnsi" w:cstheme="minorBidi"/>
          <w:sz w:val="22"/>
          <w:szCs w:val="22"/>
        </w:rPr>
      </w:pPr>
      <w:hyperlink w:anchor="_Toc227219788" w:history="1">
        <w:r w:rsidRPr="0045221F">
          <w:rPr>
            <w:rStyle w:val="a3"/>
          </w:rPr>
          <w:t>ЕНПФ запустил удобный калькулятор: можно заранее узнать размер будущей пенсии и увидеть, как на неё влияют зарплата и взносы.</w:t>
        </w:r>
        <w:r>
          <w:rPr>
            <w:webHidden/>
          </w:rPr>
          <w:tab/>
        </w:r>
        <w:r>
          <w:rPr>
            <w:webHidden/>
          </w:rPr>
          <w:fldChar w:fldCharType="begin"/>
        </w:r>
        <w:r>
          <w:rPr>
            <w:webHidden/>
          </w:rPr>
          <w:instrText xml:space="preserve"> PAGEREF _Toc227219788 \h </w:instrText>
        </w:r>
        <w:r>
          <w:rPr>
            <w:webHidden/>
          </w:rPr>
        </w:r>
        <w:r>
          <w:rPr>
            <w:webHidden/>
          </w:rPr>
          <w:fldChar w:fldCharType="separate"/>
        </w:r>
        <w:r>
          <w:rPr>
            <w:webHidden/>
          </w:rPr>
          <w:t>88</w:t>
        </w:r>
        <w:r>
          <w:rPr>
            <w:webHidden/>
          </w:rPr>
          <w:fldChar w:fldCharType="end"/>
        </w:r>
      </w:hyperlink>
    </w:p>
    <w:p w14:paraId="24D72810" w14:textId="639E1780"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89" w:history="1">
        <w:r w:rsidRPr="0045221F">
          <w:rPr>
            <w:rStyle w:val="a3"/>
            <w:noProof/>
          </w:rPr>
          <w:t>Вечерний Бишкек, 15.04.2026, Кабмин расширил возможности использования пенсионных накоплений</w:t>
        </w:r>
        <w:r>
          <w:rPr>
            <w:noProof/>
            <w:webHidden/>
          </w:rPr>
          <w:tab/>
        </w:r>
        <w:r>
          <w:rPr>
            <w:noProof/>
            <w:webHidden/>
          </w:rPr>
          <w:fldChar w:fldCharType="begin"/>
        </w:r>
        <w:r>
          <w:rPr>
            <w:noProof/>
            <w:webHidden/>
          </w:rPr>
          <w:instrText xml:space="preserve"> PAGEREF _Toc227219789 \h </w:instrText>
        </w:r>
        <w:r>
          <w:rPr>
            <w:noProof/>
            <w:webHidden/>
          </w:rPr>
        </w:r>
        <w:r>
          <w:rPr>
            <w:noProof/>
            <w:webHidden/>
          </w:rPr>
          <w:fldChar w:fldCharType="separate"/>
        </w:r>
        <w:r>
          <w:rPr>
            <w:noProof/>
            <w:webHidden/>
          </w:rPr>
          <w:t>89</w:t>
        </w:r>
        <w:r>
          <w:rPr>
            <w:noProof/>
            <w:webHidden/>
          </w:rPr>
          <w:fldChar w:fldCharType="end"/>
        </w:r>
      </w:hyperlink>
    </w:p>
    <w:p w14:paraId="6D28A1A9" w14:textId="52BF1BF6" w:rsidR="00415F3D" w:rsidRDefault="00415F3D">
      <w:pPr>
        <w:pStyle w:val="31"/>
        <w:rPr>
          <w:rFonts w:asciiTheme="minorHAnsi" w:eastAsiaTheme="minorEastAsia" w:hAnsiTheme="minorHAnsi" w:cstheme="minorBidi"/>
          <w:sz w:val="22"/>
          <w:szCs w:val="22"/>
        </w:rPr>
      </w:pPr>
      <w:hyperlink w:anchor="_Toc227219790" w:history="1">
        <w:r w:rsidRPr="0045221F">
          <w:rPr>
            <w:rStyle w:val="a3"/>
          </w:rPr>
          <w:t>В Кыргызстане упростили правила использования пенсионных накоплений. Соответствующие изменения утверждены постановлением Кабинета Министров №244 от 13 апреля 2026 года.</w:t>
        </w:r>
        <w:r>
          <w:rPr>
            <w:webHidden/>
          </w:rPr>
          <w:tab/>
        </w:r>
        <w:r>
          <w:rPr>
            <w:webHidden/>
          </w:rPr>
          <w:fldChar w:fldCharType="begin"/>
        </w:r>
        <w:r>
          <w:rPr>
            <w:webHidden/>
          </w:rPr>
          <w:instrText xml:space="preserve"> PAGEREF _Toc227219790 \h </w:instrText>
        </w:r>
        <w:r>
          <w:rPr>
            <w:webHidden/>
          </w:rPr>
        </w:r>
        <w:r>
          <w:rPr>
            <w:webHidden/>
          </w:rPr>
          <w:fldChar w:fldCharType="separate"/>
        </w:r>
        <w:r>
          <w:rPr>
            <w:webHidden/>
          </w:rPr>
          <w:t>89</w:t>
        </w:r>
        <w:r>
          <w:rPr>
            <w:webHidden/>
          </w:rPr>
          <w:fldChar w:fldCharType="end"/>
        </w:r>
      </w:hyperlink>
    </w:p>
    <w:p w14:paraId="4ACEC4E8" w14:textId="108BB977"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91" w:history="1">
        <w:r w:rsidRPr="0045221F">
          <w:rPr>
            <w:rStyle w:val="a3"/>
            <w:noProof/>
            <w:lang w:val="en-US"/>
          </w:rPr>
          <w:t>kraj</w:t>
        </w:r>
        <w:r w:rsidRPr="0045221F">
          <w:rPr>
            <w:rStyle w:val="a3"/>
            <w:noProof/>
          </w:rPr>
          <w:t>.</w:t>
        </w:r>
        <w:r w:rsidRPr="0045221F">
          <w:rPr>
            <w:rStyle w:val="a3"/>
            <w:noProof/>
            <w:lang w:val="en-US"/>
          </w:rPr>
          <w:t>by</w:t>
        </w:r>
        <w:r w:rsidRPr="0045221F">
          <w:rPr>
            <w:rStyle w:val="a3"/>
            <w:noProof/>
          </w:rPr>
          <w:t>, 15.04.2026, Списки для профессионального пенсионного страхования обновили и подкорректировали</w:t>
        </w:r>
        <w:r>
          <w:rPr>
            <w:noProof/>
            <w:webHidden/>
          </w:rPr>
          <w:tab/>
        </w:r>
        <w:r>
          <w:rPr>
            <w:noProof/>
            <w:webHidden/>
          </w:rPr>
          <w:fldChar w:fldCharType="begin"/>
        </w:r>
        <w:r>
          <w:rPr>
            <w:noProof/>
            <w:webHidden/>
          </w:rPr>
          <w:instrText xml:space="preserve"> PAGEREF _Toc227219791 \h </w:instrText>
        </w:r>
        <w:r>
          <w:rPr>
            <w:noProof/>
            <w:webHidden/>
          </w:rPr>
        </w:r>
        <w:r>
          <w:rPr>
            <w:noProof/>
            <w:webHidden/>
          </w:rPr>
          <w:fldChar w:fldCharType="separate"/>
        </w:r>
        <w:r>
          <w:rPr>
            <w:noProof/>
            <w:webHidden/>
          </w:rPr>
          <w:t>90</w:t>
        </w:r>
        <w:r>
          <w:rPr>
            <w:noProof/>
            <w:webHidden/>
          </w:rPr>
          <w:fldChar w:fldCharType="end"/>
        </w:r>
      </w:hyperlink>
    </w:p>
    <w:p w14:paraId="7964E380" w14:textId="2A2B9541" w:rsidR="00415F3D" w:rsidRDefault="00415F3D">
      <w:pPr>
        <w:pStyle w:val="31"/>
        <w:rPr>
          <w:rFonts w:asciiTheme="minorHAnsi" w:eastAsiaTheme="minorEastAsia" w:hAnsiTheme="minorHAnsi" w:cstheme="minorBidi"/>
          <w:sz w:val="22"/>
          <w:szCs w:val="22"/>
        </w:rPr>
      </w:pPr>
      <w:hyperlink w:anchor="_Toc227219792" w:history="1">
        <w:r w:rsidRPr="0045221F">
          <w:rPr>
            <w:rStyle w:val="a3"/>
          </w:rPr>
          <w:t>В Беларуси пересмотрены списки для профессионального пенсионного страхования,</w:t>
        </w:r>
        <w:r w:rsidRPr="0045221F">
          <w:rPr>
            <w:rStyle w:val="a3"/>
            <w:lang w:val="en-US"/>
          </w:rPr>
          <w:t> </w:t>
        </w:r>
        <w:r w:rsidRPr="0045221F">
          <w:rPr>
            <w:rStyle w:val="a3"/>
          </w:rPr>
          <w:t>пишет</w:t>
        </w:r>
        <w:r w:rsidRPr="0045221F">
          <w:rPr>
            <w:rStyle w:val="a3"/>
            <w:lang w:val="en-US"/>
          </w:rPr>
          <w:t> pravo</w:t>
        </w:r>
        <w:r w:rsidRPr="0045221F">
          <w:rPr>
            <w:rStyle w:val="a3"/>
          </w:rPr>
          <w:t>.</w:t>
        </w:r>
        <w:r w:rsidRPr="0045221F">
          <w:rPr>
            <w:rStyle w:val="a3"/>
            <w:lang w:val="en-US"/>
          </w:rPr>
          <w:t>by</w:t>
        </w:r>
        <w:r w:rsidRPr="0045221F">
          <w:rPr>
            <w:rStyle w:val="a3"/>
          </w:rPr>
          <w:t>.</w:t>
        </w:r>
        <w:r>
          <w:rPr>
            <w:webHidden/>
          </w:rPr>
          <w:tab/>
        </w:r>
        <w:r>
          <w:rPr>
            <w:webHidden/>
          </w:rPr>
          <w:fldChar w:fldCharType="begin"/>
        </w:r>
        <w:r>
          <w:rPr>
            <w:webHidden/>
          </w:rPr>
          <w:instrText xml:space="preserve"> PAGEREF _Toc227219792 \h </w:instrText>
        </w:r>
        <w:r>
          <w:rPr>
            <w:webHidden/>
          </w:rPr>
        </w:r>
        <w:r>
          <w:rPr>
            <w:webHidden/>
          </w:rPr>
          <w:fldChar w:fldCharType="separate"/>
        </w:r>
        <w:r>
          <w:rPr>
            <w:webHidden/>
          </w:rPr>
          <w:t>90</w:t>
        </w:r>
        <w:r>
          <w:rPr>
            <w:webHidden/>
          </w:rPr>
          <w:fldChar w:fldCharType="end"/>
        </w:r>
      </w:hyperlink>
    </w:p>
    <w:p w14:paraId="2E78A2EE" w14:textId="3F2FE03F" w:rsidR="00415F3D" w:rsidRDefault="00415F3D">
      <w:pPr>
        <w:pStyle w:val="12"/>
        <w:tabs>
          <w:tab w:val="right" w:leader="dot" w:pos="9061"/>
        </w:tabs>
        <w:rPr>
          <w:rFonts w:asciiTheme="minorHAnsi" w:eastAsiaTheme="minorEastAsia" w:hAnsiTheme="minorHAnsi" w:cstheme="minorBidi"/>
          <w:b w:val="0"/>
          <w:noProof/>
          <w:sz w:val="22"/>
          <w:szCs w:val="22"/>
        </w:rPr>
      </w:pPr>
      <w:hyperlink w:anchor="_Toc227219793" w:history="1">
        <w:r w:rsidRPr="0045221F">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_Toc227219793 \h </w:instrText>
        </w:r>
        <w:r>
          <w:rPr>
            <w:noProof/>
            <w:webHidden/>
          </w:rPr>
        </w:r>
        <w:r>
          <w:rPr>
            <w:noProof/>
            <w:webHidden/>
          </w:rPr>
          <w:fldChar w:fldCharType="separate"/>
        </w:r>
        <w:r>
          <w:rPr>
            <w:noProof/>
            <w:webHidden/>
          </w:rPr>
          <w:t>91</w:t>
        </w:r>
        <w:r>
          <w:rPr>
            <w:noProof/>
            <w:webHidden/>
          </w:rPr>
          <w:fldChar w:fldCharType="end"/>
        </w:r>
      </w:hyperlink>
    </w:p>
    <w:p w14:paraId="650F60FF" w14:textId="55FAF5D4"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94" w:history="1">
        <w:r w:rsidRPr="0045221F">
          <w:rPr>
            <w:rStyle w:val="a3"/>
            <w:noProof/>
            <w:lang w:val="en-US"/>
          </w:rPr>
          <w:t>Newsmaker</w:t>
        </w:r>
        <w:r w:rsidRPr="0045221F">
          <w:rPr>
            <w:rStyle w:val="a3"/>
            <w:noProof/>
          </w:rPr>
          <w:t>.</w:t>
        </w:r>
        <w:r w:rsidRPr="0045221F">
          <w:rPr>
            <w:rStyle w:val="a3"/>
            <w:noProof/>
            <w:lang w:val="en-US"/>
          </w:rPr>
          <w:t>md</w:t>
        </w:r>
        <w:r w:rsidRPr="0045221F">
          <w:rPr>
            <w:rStyle w:val="a3"/>
            <w:noProof/>
          </w:rPr>
          <w:t>, 15.04.2026, В Молдове увеличат пенсионный возраст после вступления в ЕС? Отвечает министр труда и соцзащиты</w:t>
        </w:r>
        <w:r>
          <w:rPr>
            <w:noProof/>
            <w:webHidden/>
          </w:rPr>
          <w:tab/>
        </w:r>
        <w:r>
          <w:rPr>
            <w:noProof/>
            <w:webHidden/>
          </w:rPr>
          <w:fldChar w:fldCharType="begin"/>
        </w:r>
        <w:r>
          <w:rPr>
            <w:noProof/>
            <w:webHidden/>
          </w:rPr>
          <w:instrText xml:space="preserve"> PAGEREF _Toc227219794 \h </w:instrText>
        </w:r>
        <w:r>
          <w:rPr>
            <w:noProof/>
            <w:webHidden/>
          </w:rPr>
        </w:r>
        <w:r>
          <w:rPr>
            <w:noProof/>
            <w:webHidden/>
          </w:rPr>
          <w:fldChar w:fldCharType="separate"/>
        </w:r>
        <w:r>
          <w:rPr>
            <w:noProof/>
            <w:webHidden/>
          </w:rPr>
          <w:t>91</w:t>
        </w:r>
        <w:r>
          <w:rPr>
            <w:noProof/>
            <w:webHidden/>
          </w:rPr>
          <w:fldChar w:fldCharType="end"/>
        </w:r>
      </w:hyperlink>
    </w:p>
    <w:p w14:paraId="1A08FCFE" w14:textId="2E8B9D2E" w:rsidR="00415F3D" w:rsidRDefault="00415F3D">
      <w:pPr>
        <w:pStyle w:val="31"/>
        <w:rPr>
          <w:rFonts w:asciiTheme="minorHAnsi" w:eastAsiaTheme="minorEastAsia" w:hAnsiTheme="minorHAnsi" w:cstheme="minorBidi"/>
          <w:sz w:val="22"/>
          <w:szCs w:val="22"/>
        </w:rPr>
      </w:pPr>
      <w:hyperlink w:anchor="_Toc227219795" w:history="1">
        <w:r w:rsidRPr="0045221F">
          <w:rPr>
            <w:rStyle w:val="a3"/>
          </w:rPr>
          <w:t>Евросоюз не</w:t>
        </w:r>
        <w:r w:rsidRPr="0045221F">
          <w:rPr>
            <w:rStyle w:val="a3"/>
            <w:lang w:val="en-US"/>
          </w:rPr>
          <w:t> </w:t>
        </w:r>
        <w:r w:rsidRPr="0045221F">
          <w:rPr>
            <w:rStyle w:val="a3"/>
          </w:rPr>
          <w:t>обязывает страны повышать или понижать пенсионный возраст. С</w:t>
        </w:r>
        <w:r w:rsidRPr="0045221F">
          <w:rPr>
            <w:rStyle w:val="a3"/>
            <w:lang w:val="en-US"/>
          </w:rPr>
          <w:t> </w:t>
        </w:r>
        <w:r w:rsidRPr="0045221F">
          <w:rPr>
            <w:rStyle w:val="a3"/>
          </w:rPr>
          <w:t>таким заявлением выступила министр труда и</w:t>
        </w:r>
        <w:r w:rsidRPr="0045221F">
          <w:rPr>
            <w:rStyle w:val="a3"/>
            <w:lang w:val="en-US"/>
          </w:rPr>
          <w:t> </w:t>
        </w:r>
        <w:r w:rsidRPr="0045221F">
          <w:rPr>
            <w:rStyle w:val="a3"/>
          </w:rPr>
          <w:t>социальной защиты Наталья Плугару, комментируя слова демографа Валерия Сайнсуса о</w:t>
        </w:r>
        <w:r w:rsidRPr="0045221F">
          <w:rPr>
            <w:rStyle w:val="a3"/>
            <w:lang w:val="en-US"/>
          </w:rPr>
          <w:t> </w:t>
        </w:r>
        <w:r w:rsidRPr="0045221F">
          <w:rPr>
            <w:rStyle w:val="a3"/>
          </w:rPr>
          <w:t>том, что после вступления</w:t>
        </w:r>
        <w:r w:rsidRPr="0045221F">
          <w:rPr>
            <w:rStyle w:val="a3"/>
            <w:lang w:val="en-US"/>
          </w:rPr>
          <w:t> </w:t>
        </w:r>
        <w:r w:rsidRPr="0045221F">
          <w:rPr>
            <w:rStyle w:val="a3"/>
          </w:rPr>
          <w:t>ЕС в</w:t>
        </w:r>
        <w:r w:rsidRPr="0045221F">
          <w:rPr>
            <w:rStyle w:val="a3"/>
            <w:lang w:val="en-US"/>
          </w:rPr>
          <w:t> </w:t>
        </w:r>
        <w:r w:rsidRPr="0045221F">
          <w:rPr>
            <w:rStyle w:val="a3"/>
          </w:rPr>
          <w:t>Молдове увеличат пенсионный возраст. Министр добавила, что «за</w:t>
        </w:r>
        <w:r w:rsidRPr="0045221F">
          <w:rPr>
            <w:rStyle w:val="a3"/>
            <w:lang w:val="en-US"/>
          </w:rPr>
          <w:t> </w:t>
        </w:r>
        <w:r w:rsidRPr="0045221F">
          <w:rPr>
            <w:rStyle w:val="a3"/>
          </w:rPr>
          <w:t>последние 10</w:t>
        </w:r>
        <w:r w:rsidRPr="0045221F">
          <w:rPr>
            <w:rStyle w:val="a3"/>
            <w:lang w:val="en-US"/>
          </w:rPr>
          <w:t> </w:t>
        </w:r>
        <w:r w:rsidRPr="0045221F">
          <w:rPr>
            <w:rStyle w:val="a3"/>
          </w:rPr>
          <w:t>лет продолжительность жизни увеличилась на</w:t>
        </w:r>
        <w:r w:rsidRPr="0045221F">
          <w:rPr>
            <w:rStyle w:val="a3"/>
            <w:lang w:val="en-US"/>
          </w:rPr>
          <w:t> </w:t>
        </w:r>
        <w:r w:rsidRPr="0045221F">
          <w:rPr>
            <w:rStyle w:val="a3"/>
          </w:rPr>
          <w:t>два года», и</w:t>
        </w:r>
        <w:r w:rsidRPr="0045221F">
          <w:rPr>
            <w:rStyle w:val="a3"/>
            <w:lang w:val="en-US"/>
          </w:rPr>
          <w:t> </w:t>
        </w:r>
        <w:r w:rsidRPr="0045221F">
          <w:rPr>
            <w:rStyle w:val="a3"/>
          </w:rPr>
          <w:t>государству следует внести изменения.</w:t>
        </w:r>
        <w:r>
          <w:rPr>
            <w:webHidden/>
          </w:rPr>
          <w:tab/>
        </w:r>
        <w:r>
          <w:rPr>
            <w:webHidden/>
          </w:rPr>
          <w:fldChar w:fldCharType="begin"/>
        </w:r>
        <w:r>
          <w:rPr>
            <w:webHidden/>
          </w:rPr>
          <w:instrText xml:space="preserve"> PAGEREF _Toc227219795 \h </w:instrText>
        </w:r>
        <w:r>
          <w:rPr>
            <w:webHidden/>
          </w:rPr>
        </w:r>
        <w:r>
          <w:rPr>
            <w:webHidden/>
          </w:rPr>
          <w:fldChar w:fldCharType="separate"/>
        </w:r>
        <w:r>
          <w:rPr>
            <w:webHidden/>
          </w:rPr>
          <w:t>91</w:t>
        </w:r>
        <w:r>
          <w:rPr>
            <w:webHidden/>
          </w:rPr>
          <w:fldChar w:fldCharType="end"/>
        </w:r>
      </w:hyperlink>
    </w:p>
    <w:p w14:paraId="65DE5465" w14:textId="1DFB6113"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96" w:history="1">
        <w:r w:rsidRPr="0045221F">
          <w:rPr>
            <w:rStyle w:val="a3"/>
            <w:noProof/>
            <w:lang w:val="en-US"/>
          </w:rPr>
          <w:t>obzor</w:t>
        </w:r>
        <w:r w:rsidRPr="0045221F">
          <w:rPr>
            <w:rStyle w:val="a3"/>
            <w:noProof/>
          </w:rPr>
          <w:t>.</w:t>
        </w:r>
        <w:r w:rsidRPr="0045221F">
          <w:rPr>
            <w:rStyle w:val="a3"/>
            <w:noProof/>
            <w:lang w:val="en-US"/>
          </w:rPr>
          <w:t>lt</w:t>
        </w:r>
        <w:r w:rsidRPr="0045221F">
          <w:rPr>
            <w:rStyle w:val="a3"/>
            <w:noProof/>
          </w:rPr>
          <w:t>, 15.04.2026, От частных пенсионных накоплений в Литве отказались почти 0,6 млн человек – 40% участников</w:t>
        </w:r>
        <w:r>
          <w:rPr>
            <w:noProof/>
            <w:webHidden/>
          </w:rPr>
          <w:tab/>
        </w:r>
        <w:r>
          <w:rPr>
            <w:noProof/>
            <w:webHidden/>
          </w:rPr>
          <w:fldChar w:fldCharType="begin"/>
        </w:r>
        <w:r>
          <w:rPr>
            <w:noProof/>
            <w:webHidden/>
          </w:rPr>
          <w:instrText xml:space="preserve"> PAGEREF _Toc227219796 \h </w:instrText>
        </w:r>
        <w:r>
          <w:rPr>
            <w:noProof/>
            <w:webHidden/>
          </w:rPr>
        </w:r>
        <w:r>
          <w:rPr>
            <w:noProof/>
            <w:webHidden/>
          </w:rPr>
          <w:fldChar w:fldCharType="separate"/>
        </w:r>
        <w:r>
          <w:rPr>
            <w:noProof/>
            <w:webHidden/>
          </w:rPr>
          <w:t>92</w:t>
        </w:r>
        <w:r>
          <w:rPr>
            <w:noProof/>
            <w:webHidden/>
          </w:rPr>
          <w:fldChar w:fldCharType="end"/>
        </w:r>
      </w:hyperlink>
    </w:p>
    <w:p w14:paraId="1D588268" w14:textId="3FB61234" w:rsidR="00415F3D" w:rsidRDefault="00415F3D">
      <w:pPr>
        <w:pStyle w:val="31"/>
        <w:rPr>
          <w:rFonts w:asciiTheme="minorHAnsi" w:eastAsiaTheme="minorEastAsia" w:hAnsiTheme="minorHAnsi" w:cstheme="minorBidi"/>
          <w:sz w:val="22"/>
          <w:szCs w:val="22"/>
        </w:rPr>
      </w:pPr>
      <w:hyperlink w:anchor="_Toc227219797" w:history="1">
        <w:r w:rsidRPr="0045221F">
          <w:rPr>
            <w:rStyle w:val="a3"/>
          </w:rPr>
          <w:t xml:space="preserve">После либерализации в Литве системы пенсионного накопления второго уровня в этом году, в течение первого этапа – в январе-марте – около 40% процентов участников системы – примерно 580 тысяч человек – вышли из накоплений и сняли все или часть своих средств, свидетельствуют расчеты </w:t>
        </w:r>
        <w:r w:rsidRPr="0045221F">
          <w:rPr>
            <w:rStyle w:val="a3"/>
            <w:lang w:val="en-US"/>
          </w:rPr>
          <w:t>BNS</w:t>
        </w:r>
        <w:r w:rsidRPr="0045221F">
          <w:rPr>
            <w:rStyle w:val="a3"/>
          </w:rPr>
          <w:t>, основанные на данных, предоставленных агентству Литовской ассоциацией инвестиционных и пенсионных фондов (ЛАИПФ).</w:t>
        </w:r>
        <w:r>
          <w:rPr>
            <w:webHidden/>
          </w:rPr>
          <w:tab/>
        </w:r>
        <w:r>
          <w:rPr>
            <w:webHidden/>
          </w:rPr>
          <w:fldChar w:fldCharType="begin"/>
        </w:r>
        <w:r>
          <w:rPr>
            <w:webHidden/>
          </w:rPr>
          <w:instrText xml:space="preserve"> PAGEREF _Toc227219797 \h </w:instrText>
        </w:r>
        <w:r>
          <w:rPr>
            <w:webHidden/>
          </w:rPr>
        </w:r>
        <w:r>
          <w:rPr>
            <w:webHidden/>
          </w:rPr>
          <w:fldChar w:fldCharType="separate"/>
        </w:r>
        <w:r>
          <w:rPr>
            <w:webHidden/>
          </w:rPr>
          <w:t>92</w:t>
        </w:r>
        <w:r>
          <w:rPr>
            <w:webHidden/>
          </w:rPr>
          <w:fldChar w:fldCharType="end"/>
        </w:r>
      </w:hyperlink>
    </w:p>
    <w:p w14:paraId="678F8FD8" w14:textId="5EF427FD" w:rsidR="00415F3D" w:rsidRDefault="00415F3D">
      <w:pPr>
        <w:pStyle w:val="21"/>
        <w:tabs>
          <w:tab w:val="right" w:leader="dot" w:pos="9061"/>
        </w:tabs>
        <w:rPr>
          <w:rFonts w:asciiTheme="minorHAnsi" w:eastAsiaTheme="minorEastAsia" w:hAnsiTheme="minorHAnsi" w:cstheme="minorBidi"/>
          <w:noProof/>
          <w:sz w:val="22"/>
          <w:szCs w:val="22"/>
        </w:rPr>
      </w:pPr>
      <w:hyperlink w:anchor="_Toc227219798" w:history="1">
        <w:r w:rsidRPr="0045221F">
          <w:rPr>
            <w:rStyle w:val="a3"/>
            <w:noProof/>
            <w:lang w:val="en-US"/>
          </w:rPr>
          <w:t>rus</w:t>
        </w:r>
        <w:r w:rsidRPr="0045221F">
          <w:rPr>
            <w:rStyle w:val="a3"/>
            <w:noProof/>
          </w:rPr>
          <w:t>.</w:t>
        </w:r>
        <w:r w:rsidRPr="0045221F">
          <w:rPr>
            <w:rStyle w:val="a3"/>
            <w:noProof/>
            <w:lang w:val="en-US"/>
          </w:rPr>
          <w:t>jauns</w:t>
        </w:r>
        <w:r w:rsidRPr="0045221F">
          <w:rPr>
            <w:rStyle w:val="a3"/>
            <w:noProof/>
          </w:rPr>
          <w:t>.</w:t>
        </w:r>
        <w:r w:rsidRPr="0045221F">
          <w:rPr>
            <w:rStyle w:val="a3"/>
            <w:noProof/>
            <w:lang w:val="en-US"/>
          </w:rPr>
          <w:t>lv</w:t>
        </w:r>
        <w:r w:rsidRPr="0045221F">
          <w:rPr>
            <w:rStyle w:val="a3"/>
            <w:noProof/>
          </w:rPr>
          <w:t>, 15.04.2026, VSAA объясняет, насколько финансово выгодно в Латвии выходить на досрочную пенсию</w:t>
        </w:r>
        <w:r>
          <w:rPr>
            <w:noProof/>
            <w:webHidden/>
          </w:rPr>
          <w:tab/>
        </w:r>
        <w:r>
          <w:rPr>
            <w:noProof/>
            <w:webHidden/>
          </w:rPr>
          <w:fldChar w:fldCharType="begin"/>
        </w:r>
        <w:r>
          <w:rPr>
            <w:noProof/>
            <w:webHidden/>
          </w:rPr>
          <w:instrText xml:space="preserve"> PAGEREF _Toc227219798 \h </w:instrText>
        </w:r>
        <w:r>
          <w:rPr>
            <w:noProof/>
            <w:webHidden/>
          </w:rPr>
        </w:r>
        <w:r>
          <w:rPr>
            <w:noProof/>
            <w:webHidden/>
          </w:rPr>
          <w:fldChar w:fldCharType="separate"/>
        </w:r>
        <w:r>
          <w:rPr>
            <w:noProof/>
            <w:webHidden/>
          </w:rPr>
          <w:t>93</w:t>
        </w:r>
        <w:r>
          <w:rPr>
            <w:noProof/>
            <w:webHidden/>
          </w:rPr>
          <w:fldChar w:fldCharType="end"/>
        </w:r>
      </w:hyperlink>
    </w:p>
    <w:p w14:paraId="098E36ED" w14:textId="6C7A53E3" w:rsidR="00415F3D" w:rsidRDefault="00415F3D">
      <w:pPr>
        <w:pStyle w:val="31"/>
        <w:rPr>
          <w:rFonts w:asciiTheme="minorHAnsi" w:eastAsiaTheme="minorEastAsia" w:hAnsiTheme="minorHAnsi" w:cstheme="minorBidi"/>
          <w:sz w:val="22"/>
          <w:szCs w:val="22"/>
        </w:rPr>
      </w:pPr>
      <w:hyperlink w:anchor="_Toc227219799" w:history="1">
        <w:r w:rsidRPr="0045221F">
          <w:rPr>
            <w:rStyle w:val="a3"/>
          </w:rPr>
          <w:t>В Латвии есть возможность выйти на пенсию на два года раньше — для тех, чей трудовой стаж составляет не менее 30 лет. Однако следует учитывать, что в таком случае пенсия будет меньше, предупредили эксперты Государственного агентства социального страхования (</w:t>
        </w:r>
        <w:r w:rsidRPr="0045221F">
          <w:rPr>
            <w:rStyle w:val="a3"/>
            <w:lang w:val="en-US"/>
          </w:rPr>
          <w:t>VSAA</w:t>
        </w:r>
        <w:r w:rsidRPr="0045221F">
          <w:rPr>
            <w:rStyle w:val="a3"/>
          </w:rPr>
          <w:t>) в передаче "</w:t>
        </w:r>
        <w:r w:rsidRPr="0045221F">
          <w:rPr>
            <w:rStyle w:val="a3"/>
            <w:lang w:val="en-US"/>
          </w:rPr>
          <w:t>K</w:t>
        </w:r>
        <w:r w:rsidRPr="0045221F">
          <w:rPr>
            <w:rStyle w:val="a3"/>
          </w:rPr>
          <w:t xml:space="preserve">ā </w:t>
        </w:r>
        <w:r w:rsidRPr="0045221F">
          <w:rPr>
            <w:rStyle w:val="a3"/>
            <w:lang w:val="en-US"/>
          </w:rPr>
          <w:t>lab</w:t>
        </w:r>
        <w:r w:rsidRPr="0045221F">
          <w:rPr>
            <w:rStyle w:val="a3"/>
          </w:rPr>
          <w:t>ā</w:t>
        </w:r>
        <w:r w:rsidRPr="0045221F">
          <w:rPr>
            <w:rStyle w:val="a3"/>
            <w:lang w:val="en-US"/>
          </w:rPr>
          <w:t>k</w:t>
        </w:r>
        <w:r w:rsidRPr="0045221F">
          <w:rPr>
            <w:rStyle w:val="a3"/>
          </w:rPr>
          <w:t xml:space="preserve"> </w:t>
        </w:r>
        <w:r w:rsidRPr="0045221F">
          <w:rPr>
            <w:rStyle w:val="a3"/>
            <w:lang w:val="en-US"/>
          </w:rPr>
          <w:t>dz</w:t>
        </w:r>
        <w:r w:rsidRPr="0045221F">
          <w:rPr>
            <w:rStyle w:val="a3"/>
          </w:rPr>
          <w:t>ī</w:t>
        </w:r>
        <w:r w:rsidRPr="0045221F">
          <w:rPr>
            <w:rStyle w:val="a3"/>
            <w:lang w:val="en-US"/>
          </w:rPr>
          <w:t>vot</w:t>
        </w:r>
        <w:r w:rsidRPr="0045221F">
          <w:rPr>
            <w:rStyle w:val="a3"/>
          </w:rPr>
          <w:t>" ("Как лучше жить").</w:t>
        </w:r>
        <w:r>
          <w:rPr>
            <w:webHidden/>
          </w:rPr>
          <w:tab/>
        </w:r>
        <w:r>
          <w:rPr>
            <w:webHidden/>
          </w:rPr>
          <w:fldChar w:fldCharType="begin"/>
        </w:r>
        <w:r>
          <w:rPr>
            <w:webHidden/>
          </w:rPr>
          <w:instrText xml:space="preserve"> PAGEREF _Toc227219799 \h </w:instrText>
        </w:r>
        <w:r>
          <w:rPr>
            <w:webHidden/>
          </w:rPr>
        </w:r>
        <w:r>
          <w:rPr>
            <w:webHidden/>
          </w:rPr>
          <w:fldChar w:fldCharType="separate"/>
        </w:r>
        <w:r>
          <w:rPr>
            <w:webHidden/>
          </w:rPr>
          <w:t>93</w:t>
        </w:r>
        <w:r>
          <w:rPr>
            <w:webHidden/>
          </w:rPr>
          <w:fldChar w:fldCharType="end"/>
        </w:r>
      </w:hyperlink>
    </w:p>
    <w:p w14:paraId="2FDDD354" w14:textId="5A763B49" w:rsidR="00415F3D" w:rsidRDefault="00415F3D">
      <w:pPr>
        <w:pStyle w:val="21"/>
        <w:tabs>
          <w:tab w:val="right" w:leader="dot" w:pos="9061"/>
        </w:tabs>
        <w:rPr>
          <w:rFonts w:asciiTheme="minorHAnsi" w:eastAsiaTheme="minorEastAsia" w:hAnsiTheme="minorHAnsi" w:cstheme="minorBidi"/>
          <w:noProof/>
          <w:sz w:val="22"/>
          <w:szCs w:val="22"/>
        </w:rPr>
      </w:pPr>
      <w:hyperlink w:anchor="_Toc227219800" w:history="1">
        <w:r w:rsidRPr="0045221F">
          <w:rPr>
            <w:rStyle w:val="a3"/>
            <w:noProof/>
            <w:lang w:val="en-US"/>
          </w:rPr>
          <w:t>Vietnam</w:t>
        </w:r>
        <w:r w:rsidRPr="0045221F">
          <w:rPr>
            <w:rStyle w:val="a3"/>
            <w:noProof/>
          </w:rPr>
          <w:t>.</w:t>
        </w:r>
        <w:r w:rsidRPr="0045221F">
          <w:rPr>
            <w:rStyle w:val="a3"/>
            <w:noProof/>
            <w:lang w:val="en-US"/>
          </w:rPr>
          <w:t>vn</w:t>
        </w:r>
        <w:r w:rsidRPr="0045221F">
          <w:rPr>
            <w:rStyle w:val="a3"/>
            <w:noProof/>
          </w:rPr>
          <w:t>, 15.04.2026, 70% вьетнамцев рассчитывают продолжить работу после достижения пенсионного возраста.</w:t>
        </w:r>
        <w:r>
          <w:rPr>
            <w:noProof/>
            <w:webHidden/>
          </w:rPr>
          <w:tab/>
        </w:r>
        <w:r>
          <w:rPr>
            <w:noProof/>
            <w:webHidden/>
          </w:rPr>
          <w:fldChar w:fldCharType="begin"/>
        </w:r>
        <w:r>
          <w:rPr>
            <w:noProof/>
            <w:webHidden/>
          </w:rPr>
          <w:instrText xml:space="preserve"> PAGEREF _Toc227219800 \h </w:instrText>
        </w:r>
        <w:r>
          <w:rPr>
            <w:noProof/>
            <w:webHidden/>
          </w:rPr>
        </w:r>
        <w:r>
          <w:rPr>
            <w:noProof/>
            <w:webHidden/>
          </w:rPr>
          <w:fldChar w:fldCharType="separate"/>
        </w:r>
        <w:r>
          <w:rPr>
            <w:noProof/>
            <w:webHidden/>
          </w:rPr>
          <w:t>94</w:t>
        </w:r>
        <w:r>
          <w:rPr>
            <w:noProof/>
            <w:webHidden/>
          </w:rPr>
          <w:fldChar w:fldCharType="end"/>
        </w:r>
      </w:hyperlink>
    </w:p>
    <w:p w14:paraId="6C00FDF4" w14:textId="52715553" w:rsidR="00415F3D" w:rsidRDefault="00415F3D">
      <w:pPr>
        <w:pStyle w:val="31"/>
        <w:rPr>
          <w:rFonts w:asciiTheme="minorHAnsi" w:eastAsiaTheme="minorEastAsia" w:hAnsiTheme="minorHAnsi" w:cstheme="minorBidi"/>
          <w:sz w:val="22"/>
          <w:szCs w:val="22"/>
        </w:rPr>
      </w:pPr>
      <w:hyperlink w:anchor="_Toc227219801" w:history="1">
        <w:r w:rsidRPr="0045221F">
          <w:rPr>
            <w:rStyle w:val="a3"/>
          </w:rPr>
          <w:t>Во Вьетнаме выход на пенсию постепенно перестает восприниматься как веха, знаменующая конец карьеры. Вместо этого он все чаще становится гибким этапом, на который влияют здоровье, семейные обязанности и долгосрочная финансовая готовность. К такому выводу пришли исследователи из Вьетнама, проводившие исследование «Переосмысление пенсионного возраста: диверсификация пенсионного обеспечения в Азии», проведенное компанией Sun Life Asia.</w:t>
        </w:r>
        <w:r>
          <w:rPr>
            <w:webHidden/>
          </w:rPr>
          <w:tab/>
        </w:r>
        <w:r>
          <w:rPr>
            <w:webHidden/>
          </w:rPr>
          <w:fldChar w:fldCharType="begin"/>
        </w:r>
        <w:r>
          <w:rPr>
            <w:webHidden/>
          </w:rPr>
          <w:instrText xml:space="preserve"> PAGEREF _Toc227219801 \h </w:instrText>
        </w:r>
        <w:r>
          <w:rPr>
            <w:webHidden/>
          </w:rPr>
        </w:r>
        <w:r>
          <w:rPr>
            <w:webHidden/>
          </w:rPr>
          <w:fldChar w:fldCharType="separate"/>
        </w:r>
        <w:r>
          <w:rPr>
            <w:webHidden/>
          </w:rPr>
          <w:t>94</w:t>
        </w:r>
        <w:r>
          <w:rPr>
            <w:webHidden/>
          </w:rPr>
          <w:fldChar w:fldCharType="end"/>
        </w:r>
      </w:hyperlink>
    </w:p>
    <w:p w14:paraId="7D1B5B92" w14:textId="04881460" w:rsidR="00415F3D" w:rsidRDefault="00415F3D">
      <w:pPr>
        <w:pStyle w:val="21"/>
        <w:tabs>
          <w:tab w:val="right" w:leader="dot" w:pos="9061"/>
        </w:tabs>
        <w:rPr>
          <w:rFonts w:asciiTheme="minorHAnsi" w:eastAsiaTheme="minorEastAsia" w:hAnsiTheme="minorHAnsi" w:cstheme="minorBidi"/>
          <w:noProof/>
          <w:sz w:val="22"/>
          <w:szCs w:val="22"/>
        </w:rPr>
      </w:pPr>
      <w:hyperlink w:anchor="_Toc227219802" w:history="1">
        <w:r w:rsidRPr="0045221F">
          <w:rPr>
            <w:rStyle w:val="a3"/>
            <w:noProof/>
            <w:lang w:val="en-US"/>
          </w:rPr>
          <w:t>Vietnam</w:t>
        </w:r>
        <w:r w:rsidRPr="0045221F">
          <w:rPr>
            <w:rStyle w:val="a3"/>
            <w:noProof/>
          </w:rPr>
          <w:t>.</w:t>
        </w:r>
        <w:r w:rsidRPr="0045221F">
          <w:rPr>
            <w:rStyle w:val="a3"/>
            <w:noProof/>
            <w:lang w:val="en-US"/>
          </w:rPr>
          <w:t>vn</w:t>
        </w:r>
        <w:r w:rsidRPr="0045221F">
          <w:rPr>
            <w:rStyle w:val="a3"/>
            <w:noProof/>
          </w:rPr>
          <w:t>, 15.04.2026, Дополнительные пенсионные планы: расширение системы социального обеспечения, увеличение возможностей для работников.</w:t>
        </w:r>
        <w:r>
          <w:rPr>
            <w:noProof/>
            <w:webHidden/>
          </w:rPr>
          <w:tab/>
        </w:r>
        <w:r>
          <w:rPr>
            <w:noProof/>
            <w:webHidden/>
          </w:rPr>
          <w:fldChar w:fldCharType="begin"/>
        </w:r>
        <w:r>
          <w:rPr>
            <w:noProof/>
            <w:webHidden/>
          </w:rPr>
          <w:instrText xml:space="preserve"> PAGEREF _Toc227219802 \h </w:instrText>
        </w:r>
        <w:r>
          <w:rPr>
            <w:noProof/>
            <w:webHidden/>
          </w:rPr>
        </w:r>
        <w:r>
          <w:rPr>
            <w:noProof/>
            <w:webHidden/>
          </w:rPr>
          <w:fldChar w:fldCharType="separate"/>
        </w:r>
        <w:r>
          <w:rPr>
            <w:noProof/>
            <w:webHidden/>
          </w:rPr>
          <w:t>96</w:t>
        </w:r>
        <w:r>
          <w:rPr>
            <w:noProof/>
            <w:webHidden/>
          </w:rPr>
          <w:fldChar w:fldCharType="end"/>
        </w:r>
      </w:hyperlink>
    </w:p>
    <w:p w14:paraId="1D94D977" w14:textId="68B1B8CF" w:rsidR="00415F3D" w:rsidRDefault="00415F3D">
      <w:pPr>
        <w:pStyle w:val="31"/>
        <w:rPr>
          <w:rFonts w:asciiTheme="minorHAnsi" w:eastAsiaTheme="minorEastAsia" w:hAnsiTheme="minorHAnsi" w:cstheme="minorBidi"/>
          <w:sz w:val="22"/>
          <w:szCs w:val="22"/>
        </w:rPr>
      </w:pPr>
      <w:hyperlink w:anchor="_Toc227219803" w:history="1">
        <w:r w:rsidRPr="0045221F">
          <w:rPr>
            <w:rStyle w:val="a3"/>
          </w:rPr>
          <w:t>(</w:t>
        </w:r>
        <w:r w:rsidRPr="0045221F">
          <w:rPr>
            <w:rStyle w:val="a3"/>
            <w:lang w:val="en-US"/>
          </w:rPr>
          <w:t>Chinhphu</w:t>
        </w:r>
        <w:r w:rsidRPr="0045221F">
          <w:rPr>
            <w:rStyle w:val="a3"/>
          </w:rPr>
          <w:t>.</w:t>
        </w:r>
        <w:r w:rsidRPr="0045221F">
          <w:rPr>
            <w:rStyle w:val="a3"/>
            <w:lang w:val="en-US"/>
          </w:rPr>
          <w:t>vn</w:t>
        </w:r>
        <w:r w:rsidRPr="0045221F">
          <w:rPr>
            <w:rStyle w:val="a3"/>
          </w:rPr>
          <w:t>) - Издание Указа 85/2026/</w:t>
        </w:r>
        <w:r w:rsidRPr="0045221F">
          <w:rPr>
            <w:rStyle w:val="a3"/>
            <w:lang w:val="en-US"/>
          </w:rPr>
          <w:t>ND</w:t>
        </w:r>
        <w:r w:rsidRPr="0045221F">
          <w:rPr>
            <w:rStyle w:val="a3"/>
          </w:rPr>
          <w:t>-</w:t>
        </w:r>
        <w:r w:rsidRPr="0045221F">
          <w:rPr>
            <w:rStyle w:val="a3"/>
            <w:lang w:val="en-US"/>
          </w:rPr>
          <w:t>CP</w:t>
        </w:r>
        <w:r w:rsidRPr="0045221F">
          <w:rPr>
            <w:rStyle w:val="a3"/>
          </w:rPr>
          <w:t xml:space="preserve"> знаменует собой шаг к совершенствованию дополнительной пенсионной страховой политики, создавая основу для расширения рынка, повышения прозрачности и привлечения работников и предприятий к участию в долгосрочных сбережениях.</w:t>
        </w:r>
        <w:r>
          <w:rPr>
            <w:webHidden/>
          </w:rPr>
          <w:tab/>
        </w:r>
        <w:r>
          <w:rPr>
            <w:webHidden/>
          </w:rPr>
          <w:fldChar w:fldCharType="begin"/>
        </w:r>
        <w:r>
          <w:rPr>
            <w:webHidden/>
          </w:rPr>
          <w:instrText xml:space="preserve"> PAGEREF _Toc227219803 \h </w:instrText>
        </w:r>
        <w:r>
          <w:rPr>
            <w:webHidden/>
          </w:rPr>
        </w:r>
        <w:r>
          <w:rPr>
            <w:webHidden/>
          </w:rPr>
          <w:fldChar w:fldCharType="separate"/>
        </w:r>
        <w:r>
          <w:rPr>
            <w:webHidden/>
          </w:rPr>
          <w:t>96</w:t>
        </w:r>
        <w:r>
          <w:rPr>
            <w:webHidden/>
          </w:rPr>
          <w:fldChar w:fldCharType="end"/>
        </w:r>
      </w:hyperlink>
    </w:p>
    <w:p w14:paraId="15E433F4" w14:textId="1089A1E4" w:rsidR="00A0290C" w:rsidRDefault="0016758D" w:rsidP="00310633">
      <w:pPr>
        <w:rPr>
          <w:b/>
          <w:caps/>
          <w:sz w:val="32"/>
        </w:rPr>
      </w:pPr>
      <w:r>
        <w:rPr>
          <w:caps/>
          <w:sz w:val="28"/>
        </w:rPr>
        <w:fldChar w:fldCharType="end"/>
      </w:r>
    </w:p>
    <w:p w14:paraId="6EA9C6EB" w14:textId="77777777" w:rsidR="00D1642B" w:rsidRPr="000912D7" w:rsidRDefault="00D1642B" w:rsidP="00D1642B">
      <w:pPr>
        <w:pStyle w:val="251"/>
      </w:pPr>
      <w:bookmarkStart w:id="16" w:name="_Toc396864664"/>
      <w:bookmarkStart w:id="17" w:name="_Toc99318652"/>
      <w:bookmarkStart w:id="18" w:name="_Toc246216291"/>
      <w:bookmarkStart w:id="19" w:name="_Toc246297418"/>
      <w:bookmarkStart w:id="20" w:name="_Toc227219695"/>
      <w:bookmarkEnd w:id="8"/>
      <w:bookmarkEnd w:id="9"/>
      <w:bookmarkEnd w:id="10"/>
      <w:bookmarkEnd w:id="11"/>
      <w:bookmarkEnd w:id="12"/>
      <w:bookmarkEnd w:id="13"/>
      <w:bookmarkEnd w:id="14"/>
      <w:bookmarkEnd w:id="15"/>
      <w:r>
        <w:lastRenderedPageBreak/>
        <w:t>НОВОСТИ ПЕНСИОННОЙ ОТРАСЛИ</w:t>
      </w:r>
      <w:bookmarkEnd w:id="16"/>
      <w:bookmarkEnd w:id="17"/>
      <w:bookmarkEnd w:id="20"/>
    </w:p>
    <w:p w14:paraId="024116D1" w14:textId="77777777" w:rsidR="00111D7C" w:rsidRPr="0025709B"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7219696"/>
      <w:bookmarkEnd w:id="18"/>
      <w:bookmarkEnd w:id="19"/>
      <w:r w:rsidRPr="0045223A">
        <w:t xml:space="preserve">Новости отрасли </w:t>
      </w:r>
      <w:r>
        <w:t>НПФ</w:t>
      </w:r>
      <w:bookmarkEnd w:id="21"/>
      <w:bookmarkEnd w:id="22"/>
      <w:bookmarkEnd w:id="23"/>
      <w:bookmarkEnd w:id="27"/>
    </w:p>
    <w:p w14:paraId="5DC4C3F3" w14:textId="30456C41" w:rsidR="00E55C3B" w:rsidRPr="0025709B" w:rsidRDefault="00E55C3B" w:rsidP="00E55C3B">
      <w:pPr>
        <w:pStyle w:val="2"/>
      </w:pPr>
      <w:bookmarkStart w:id="28" w:name="_АК&amp;М,_16.04.2026,_Объявлены"/>
      <w:bookmarkStart w:id="29" w:name="_Toc227219697"/>
      <w:bookmarkEnd w:id="28"/>
      <w:r>
        <w:t>АК</w:t>
      </w:r>
      <w:r w:rsidRPr="00E55C3B">
        <w:t>&amp;</w:t>
      </w:r>
      <w:r>
        <w:t>М,</w:t>
      </w:r>
      <w:r w:rsidRPr="00E55C3B">
        <w:t xml:space="preserve"> 16.04.2026, Объявлены итоги </w:t>
      </w:r>
      <w:r w:rsidRPr="00E55C3B">
        <w:rPr>
          <w:lang w:val="en-US"/>
        </w:rPr>
        <w:t>XIX</w:t>
      </w:r>
      <w:r w:rsidRPr="00E55C3B">
        <w:t xml:space="preserve"> конкурса «Семейные ценности. Благосостояние»</w:t>
      </w:r>
      <w:bookmarkEnd w:id="29"/>
    </w:p>
    <w:p w14:paraId="599E17E3" w14:textId="77777777" w:rsidR="00E55C3B" w:rsidRPr="00E55C3B" w:rsidRDefault="00E55C3B" w:rsidP="00E55C3B">
      <w:pPr>
        <w:pStyle w:val="3"/>
      </w:pPr>
      <w:bookmarkStart w:id="30" w:name="_Toc227219698"/>
      <w:r w:rsidRPr="00E55C3B">
        <w:t>Подведены итоги ежегодного отраслевого конкурса «Семейные ценности. Благосостояние», который на протяжении 19 лет проводят ОАО «РЖД», РОСПРОФЖЕЛ и НПФ «БЛАГОСОСТОЯНИЕ». Участие в нём традиционно принимают специалисты служб управления персоналом железных дорог, филиалов и структурных подразделений, дочерних обществ и частных медицинских учреждений ОАО «РЖД», а также представители профсоюзных организаций и Советов молодёжи. Миссия конкурса – отметить работу кадровиков по эффективной реализации корпоративной пенсионной системы железнодорожников и лучшие практики, применяемые для ее популяризации в коллективах. За всё время существования конкурса в нем приняли участие более шести тысяч человек.</w:t>
      </w:r>
      <w:bookmarkEnd w:id="30"/>
    </w:p>
    <w:p w14:paraId="21074897" w14:textId="77777777" w:rsidR="00E55C3B" w:rsidRPr="00E55C3B" w:rsidRDefault="00E55C3B" w:rsidP="00E55C3B">
      <w:r w:rsidRPr="00E55C3B">
        <w:t>В 2025 году на конкурс поступило 280 заявок. Решением конкурсной комиссии первое место присуждено 19 участникам, второе — 35, третье — 45. Высшей награды за особый вклад в развитие корпоративной пенсионной системы — гран-при — удостоен один специалист. Ещё восемь человек отмечены в специальных номинациях. Кроме того, десяти победителям также будет объявлена благодарность заместителя генерального директора ОАО «РЖД» С.Ю. Саратова.</w:t>
      </w:r>
    </w:p>
    <w:p w14:paraId="2F789CA0" w14:textId="77777777" w:rsidR="00E55C3B" w:rsidRPr="00E55C3B" w:rsidRDefault="00E55C3B" w:rsidP="00E55C3B">
      <w:r w:rsidRPr="00E55C3B">
        <w:t>«Корпоративная пенсионная система РЖД — крупнейшая в стране, благодаря ей уже назначены выплаты негосударственных пенсий более 600 000 пенсионеров. Во многом это заслуга специалистов кадровых служб, которые каждый день помогают коллегам-железнодорожникам в вопросах отраслевой пенсии. Благодарим их за сотрудничество и продолжаем вместе работать над совершенствованием корпоративной пенсионной системы», — подчеркнул первый заместитель генерального директора АО «НПФ «БЛАГОСОСТОЯНИЕ» Максим Элик.</w:t>
      </w:r>
    </w:p>
    <w:p w14:paraId="411D82D0" w14:textId="77777777" w:rsidR="00E55C3B" w:rsidRPr="00E55C3B" w:rsidRDefault="00E55C3B" w:rsidP="00E55C3B">
      <w:r w:rsidRPr="00E55C3B">
        <w:t xml:space="preserve">Следующий, юбилейный </w:t>
      </w:r>
      <w:r w:rsidRPr="00E55C3B">
        <w:rPr>
          <w:lang w:val="en-US"/>
        </w:rPr>
        <w:t>XX</w:t>
      </w:r>
      <w:r w:rsidRPr="00E55C3B">
        <w:t xml:space="preserve"> конкурс «Семейные ценности. Благосостояние» уже стартовал. Подать заявку на участие в нем можно будет в январе 2027 года.</w:t>
      </w:r>
    </w:p>
    <w:p w14:paraId="2430337D" w14:textId="77777777" w:rsidR="00E55C3B" w:rsidRPr="00E55C3B" w:rsidRDefault="00E55C3B" w:rsidP="00E55C3B">
      <w:r w:rsidRPr="00E55C3B">
        <w:t>НПФ «БЛАГОСОСТОЯНИЕ» – один из крупнейших негосударственных пенсионных фондов России, учрежден в 1996 году, в этом году отмечает 30-летний юбилей. Фонд обслуживает свыше 1,3 млн человек по договорам негосударственного пенсионного обеспечения, обязательного пенсионного страхования и долгосрочных сбережений. НПФ «БЛАГОСОСТОЯНИЕ» включен в государственные системы гарантирования прав участников НПФ и застрахованных лиц. Денежные средства клиентов фонда застрахованы Государственной корпорацией «Агентство по страхованию вкладов».</w:t>
      </w:r>
    </w:p>
    <w:p w14:paraId="4287043E" w14:textId="683418A7" w:rsidR="00E55C3B" w:rsidRPr="00E55C3B" w:rsidRDefault="00E55C3B" w:rsidP="00E55C3B">
      <w:r w:rsidRPr="00E55C3B">
        <w:t xml:space="preserve">Пресс-релиз подготовлен на основании материала, предоставленного организацией. Информационное агентство </w:t>
      </w:r>
      <w:r w:rsidRPr="00E55C3B">
        <w:rPr>
          <w:lang w:val="en-US"/>
        </w:rPr>
        <w:t>AK</w:t>
      </w:r>
      <w:r w:rsidRPr="00E55C3B">
        <w:t>&amp;</w:t>
      </w:r>
      <w:r w:rsidRPr="00E55C3B">
        <w:rPr>
          <w:lang w:val="en-US"/>
        </w:rPr>
        <w:t>M</w:t>
      </w:r>
      <w:r w:rsidRPr="00E55C3B">
        <w:t xml:space="preserve"> не несет ответственности за содержание пресс-релиза, правовые и иные последствия его опубликования.</w:t>
      </w:r>
    </w:p>
    <w:p w14:paraId="2FC3ED60" w14:textId="78B1D7C9" w:rsidR="00E55C3B" w:rsidRPr="00E55C3B" w:rsidRDefault="00151F63" w:rsidP="00E55C3B">
      <w:hyperlink r:id="rId9" w:history="1">
        <w:r w:rsidR="00E55C3B" w:rsidRPr="007D01E0">
          <w:rPr>
            <w:rStyle w:val="a3"/>
            <w:lang w:val="en-US"/>
          </w:rPr>
          <w:t>https</w:t>
        </w:r>
        <w:r w:rsidR="00E55C3B" w:rsidRPr="00E55C3B">
          <w:rPr>
            <w:rStyle w:val="a3"/>
          </w:rPr>
          <w:t>://</w:t>
        </w:r>
        <w:r w:rsidR="00E55C3B" w:rsidRPr="007D01E0">
          <w:rPr>
            <w:rStyle w:val="a3"/>
            <w:lang w:val="en-US"/>
          </w:rPr>
          <w:t>www</w:t>
        </w:r>
        <w:r w:rsidR="00E55C3B" w:rsidRPr="00E55C3B">
          <w:rPr>
            <w:rStyle w:val="a3"/>
          </w:rPr>
          <w:t>.</w:t>
        </w:r>
        <w:r w:rsidR="00E55C3B" w:rsidRPr="007D01E0">
          <w:rPr>
            <w:rStyle w:val="a3"/>
            <w:lang w:val="en-US"/>
          </w:rPr>
          <w:t>akm</w:t>
        </w:r>
        <w:r w:rsidR="00E55C3B" w:rsidRPr="00E55C3B">
          <w:rPr>
            <w:rStyle w:val="a3"/>
          </w:rPr>
          <w:t>.</w:t>
        </w:r>
        <w:r w:rsidR="00E55C3B" w:rsidRPr="007D01E0">
          <w:rPr>
            <w:rStyle w:val="a3"/>
            <w:lang w:val="en-US"/>
          </w:rPr>
          <w:t>ru</w:t>
        </w:r>
        <w:r w:rsidR="00E55C3B" w:rsidRPr="00E55C3B">
          <w:rPr>
            <w:rStyle w:val="a3"/>
          </w:rPr>
          <w:t>/</w:t>
        </w:r>
        <w:r w:rsidR="00E55C3B" w:rsidRPr="007D01E0">
          <w:rPr>
            <w:rStyle w:val="a3"/>
            <w:lang w:val="en-US"/>
          </w:rPr>
          <w:t>press</w:t>
        </w:r>
        <w:r w:rsidR="00E55C3B" w:rsidRPr="00E55C3B">
          <w:rPr>
            <w:rStyle w:val="a3"/>
          </w:rPr>
          <w:t>/</w:t>
        </w:r>
        <w:r w:rsidR="00E55C3B" w:rsidRPr="007D01E0">
          <w:rPr>
            <w:rStyle w:val="a3"/>
            <w:lang w:val="en-US"/>
          </w:rPr>
          <w:t>obyavleny</w:t>
        </w:r>
        <w:r w:rsidR="00E55C3B" w:rsidRPr="00E55C3B">
          <w:rPr>
            <w:rStyle w:val="a3"/>
          </w:rPr>
          <w:t>_</w:t>
        </w:r>
        <w:r w:rsidR="00E55C3B" w:rsidRPr="007D01E0">
          <w:rPr>
            <w:rStyle w:val="a3"/>
            <w:lang w:val="en-US"/>
          </w:rPr>
          <w:t>itogi</w:t>
        </w:r>
        <w:r w:rsidR="00E55C3B" w:rsidRPr="00E55C3B">
          <w:rPr>
            <w:rStyle w:val="a3"/>
          </w:rPr>
          <w:t>_</w:t>
        </w:r>
        <w:r w:rsidR="00E55C3B" w:rsidRPr="007D01E0">
          <w:rPr>
            <w:rStyle w:val="a3"/>
            <w:lang w:val="en-US"/>
          </w:rPr>
          <w:t>xix</w:t>
        </w:r>
        <w:r w:rsidR="00E55C3B" w:rsidRPr="00E55C3B">
          <w:rPr>
            <w:rStyle w:val="a3"/>
          </w:rPr>
          <w:t>_</w:t>
        </w:r>
        <w:r w:rsidR="00E55C3B" w:rsidRPr="007D01E0">
          <w:rPr>
            <w:rStyle w:val="a3"/>
            <w:lang w:val="en-US"/>
          </w:rPr>
          <w:t>konkursa</w:t>
        </w:r>
        <w:r w:rsidR="00E55C3B" w:rsidRPr="00E55C3B">
          <w:rPr>
            <w:rStyle w:val="a3"/>
          </w:rPr>
          <w:t>_</w:t>
        </w:r>
        <w:r w:rsidR="00E55C3B" w:rsidRPr="007D01E0">
          <w:rPr>
            <w:rStyle w:val="a3"/>
            <w:lang w:val="en-US"/>
          </w:rPr>
          <w:t>semeynye</w:t>
        </w:r>
        <w:r w:rsidR="00E55C3B" w:rsidRPr="00E55C3B">
          <w:rPr>
            <w:rStyle w:val="a3"/>
          </w:rPr>
          <w:t>_</w:t>
        </w:r>
        <w:r w:rsidR="00E55C3B" w:rsidRPr="007D01E0">
          <w:rPr>
            <w:rStyle w:val="a3"/>
            <w:lang w:val="en-US"/>
          </w:rPr>
          <w:t>tsennosti</w:t>
        </w:r>
        <w:r w:rsidR="00E55C3B" w:rsidRPr="00E55C3B">
          <w:rPr>
            <w:rStyle w:val="a3"/>
          </w:rPr>
          <w:t>_</w:t>
        </w:r>
        <w:r w:rsidR="00E55C3B" w:rsidRPr="007D01E0">
          <w:rPr>
            <w:rStyle w:val="a3"/>
            <w:lang w:val="en-US"/>
          </w:rPr>
          <w:t>blagosostoyanie</w:t>
        </w:r>
        <w:r w:rsidR="00E55C3B" w:rsidRPr="00E55C3B">
          <w:rPr>
            <w:rStyle w:val="a3"/>
          </w:rPr>
          <w:t>/</w:t>
        </w:r>
      </w:hyperlink>
      <w:r w:rsidR="00E55C3B" w:rsidRPr="00E55C3B">
        <w:t xml:space="preserve"> </w:t>
      </w:r>
    </w:p>
    <w:p w14:paraId="6260ECEF" w14:textId="101DB9BD" w:rsidR="005B4D5E" w:rsidRPr="005B4D5E" w:rsidRDefault="005B4D5E" w:rsidP="005B4D5E">
      <w:pPr>
        <w:pStyle w:val="2"/>
      </w:pPr>
      <w:bookmarkStart w:id="31" w:name="_Ваш_Пенсионный_Брокер,"/>
      <w:bookmarkStart w:id="32" w:name="_Toc227219699"/>
      <w:bookmarkEnd w:id="31"/>
      <w:r w:rsidRPr="005B4D5E">
        <w:t>Ваш Пенсионный Брокер, 15.04.2026, Беляков: корпоративные программы могут поднять пенсию до 70% заработка</w:t>
      </w:r>
      <w:bookmarkEnd w:id="32"/>
    </w:p>
    <w:p w14:paraId="3B6E7FEA" w14:textId="77777777" w:rsidR="005B4D5E" w:rsidRPr="005B4D5E" w:rsidRDefault="005B4D5E" w:rsidP="005B4D5E">
      <w:pPr>
        <w:pStyle w:val="3"/>
      </w:pPr>
      <w:bookmarkStart w:id="33" w:name="_Toc227219700"/>
      <w:r w:rsidRPr="005B4D5E">
        <w:t>Корпоративные пенсионные программы могут повысить уровень дохода после завершения карьеры до 70% от прежнего заработка. Сейчас в России такими механизмами охвачено около 8% занятых граждан. Об этом сообщил президент Национальной ассоциации негосударственных пенсионных фондов Сергей Беляков в беседе с изданием «Прайм».</w:t>
      </w:r>
      <w:bookmarkEnd w:id="33"/>
    </w:p>
    <w:p w14:paraId="192E0DD9" w14:textId="77777777" w:rsidR="005B4D5E" w:rsidRPr="005B4D5E" w:rsidRDefault="005B4D5E" w:rsidP="005B4D5E">
      <w:r w:rsidRPr="005B4D5E">
        <w:t>По его словам, корпоративные пенсионные программы становятся все более востребованным инструментом как для работодателей, так и для сотрудников, которые заранее формируют будущий доход. Для компаний это также способ удержания опытных специалистов.</w:t>
      </w:r>
    </w:p>
    <w:p w14:paraId="16D60F82" w14:textId="77777777" w:rsidR="005B4D5E" w:rsidRPr="005B4D5E" w:rsidRDefault="005B4D5E" w:rsidP="005B4D5E">
      <w:r w:rsidRPr="005B4D5E">
        <w:t>Рынок негосударственных пенсионных фондов продолжает расти. За последние пять лет объем пенсионных накоплений в НПФ увеличился с 5,7 до 6,6 трлн рублей, что составляет около 3,1% ВВП. Под управлением «ВЭБ.РФ» на конец 2025 года находилось еще 2,8 трлн рублей.</w:t>
      </w:r>
    </w:p>
    <w:p w14:paraId="2D1DA141" w14:textId="77777777" w:rsidR="005B4D5E" w:rsidRPr="005B4D5E" w:rsidRDefault="005B4D5E" w:rsidP="005B4D5E">
      <w:r w:rsidRPr="005B4D5E">
        <w:t>Одним из драйверов развития эксперт назвал программу долгосрочных сбережений. К началу марта 2026 года количество заключенных договоров превысило 11,5 млн, а общий объем привлеченных средств достиг 830 млрд рублей.</w:t>
      </w:r>
    </w:p>
    <w:p w14:paraId="64C008D6" w14:textId="77777777" w:rsidR="005B4D5E" w:rsidRPr="005B4D5E" w:rsidRDefault="005B4D5E" w:rsidP="005B4D5E">
      <w:r w:rsidRPr="005B4D5E">
        <w:t>По словам Белякова, особенно актуальны корпоративные программы для отраслей, где доля сотрудников старше 50 лет превышает 35%. В таких случаях бизнес заинтересован в сохранении квалифицированных кадров и снижении текучести персонала.</w:t>
      </w:r>
    </w:p>
    <w:p w14:paraId="361FEBDC" w14:textId="77777777" w:rsidR="005B4D5E" w:rsidRPr="005B4D5E" w:rsidRDefault="005B4D5E" w:rsidP="005B4D5E">
      <w:r w:rsidRPr="005B4D5E">
        <w:t>Дополнительный стимул появился в 2025 году после введения налоговых льгот для компаний, которые софинансируют взносы работников в программу долгосрочных сбережений. Эти расходы теперь можно учитывать при расчете налога на прибыль.</w:t>
      </w:r>
    </w:p>
    <w:p w14:paraId="01A822E7" w14:textId="77777777" w:rsidR="005B4D5E" w:rsidRPr="005B4D5E" w:rsidRDefault="005B4D5E" w:rsidP="005B4D5E">
      <w:r w:rsidRPr="005B4D5E">
        <w:t>Эксперт отметил, что в ряде зарубежных стран охват корпоративными пенсионными программами достигает 80-90%, а коэффициент замещения утраченного заработка превышает 70%. В России этот показатель пока остается значительно ниже.</w:t>
      </w:r>
    </w:p>
    <w:p w14:paraId="4E7D4735" w14:textId="50E22055" w:rsidR="005B4D5E" w:rsidRPr="005B4D5E" w:rsidRDefault="005B4D5E" w:rsidP="005B4D5E">
      <w:r w:rsidRPr="005B4D5E">
        <w:t>По оценке ассоциации, при росте охвата хотя бы до 20% число участников может увеличиться с 6 до 14,7 млн человек. Объем средств в системе негосударственного пенсионного обеспечения в таком случае способен вырасти с 2,4 до 34,1 трлн рублей, или до 16% ВВП.</w:t>
      </w:r>
    </w:p>
    <w:p w14:paraId="37219D66" w14:textId="77777777" w:rsidR="005B4D5E" w:rsidRPr="005B4D5E" w:rsidRDefault="005B4D5E" w:rsidP="005B4D5E">
      <w:r w:rsidRPr="005B4D5E">
        <w:t>Для этого, подчеркнул Беляков, необходимы дальнейшее развитие цифровых сервисов, упрощение подключения к программам и повышение финансовой грамотности населения.</w:t>
      </w:r>
    </w:p>
    <w:p w14:paraId="5EBDE1FE" w14:textId="77777777" w:rsidR="005B4D5E" w:rsidRPr="005B4D5E" w:rsidRDefault="005B4D5E" w:rsidP="005B4D5E">
      <w:r w:rsidRPr="005B4D5E">
        <w:rPr>
          <w:lang w:val="en-US"/>
        </w:rPr>
        <w:t>https</w:t>
      </w:r>
      <w:r w:rsidRPr="005B4D5E">
        <w:t>://</w:t>
      </w:r>
      <w:r w:rsidRPr="005B4D5E">
        <w:rPr>
          <w:lang w:val="en-US"/>
        </w:rPr>
        <w:t>tattime</w:t>
      </w:r>
      <w:r w:rsidRPr="005B4D5E">
        <w:t>.</w:t>
      </w:r>
      <w:r w:rsidRPr="005B4D5E">
        <w:rPr>
          <w:lang w:val="en-US"/>
        </w:rPr>
        <w:t>ru</w:t>
      </w:r>
      <w:r w:rsidRPr="005B4D5E">
        <w:t>/</w:t>
      </w:r>
      <w:r w:rsidRPr="005B4D5E">
        <w:rPr>
          <w:lang w:val="en-US"/>
        </w:rPr>
        <w:t>belyakov</w:t>
      </w:r>
      <w:r w:rsidRPr="005B4D5E">
        <w:t>-</w:t>
      </w:r>
      <w:r w:rsidRPr="005B4D5E">
        <w:rPr>
          <w:lang w:val="en-US"/>
        </w:rPr>
        <w:t>korporativnye</w:t>
      </w:r>
      <w:r w:rsidRPr="005B4D5E">
        <w:t>-</w:t>
      </w:r>
      <w:r w:rsidRPr="005B4D5E">
        <w:rPr>
          <w:lang w:val="en-US"/>
        </w:rPr>
        <w:t>programmy</w:t>
      </w:r>
      <w:r w:rsidRPr="005B4D5E">
        <w:t>-</w:t>
      </w:r>
      <w:r w:rsidRPr="005B4D5E">
        <w:rPr>
          <w:lang w:val="en-US"/>
        </w:rPr>
        <w:t>mogut</w:t>
      </w:r>
      <w:r w:rsidRPr="005B4D5E">
        <w:t>-</w:t>
      </w:r>
      <w:r w:rsidRPr="005B4D5E">
        <w:rPr>
          <w:lang w:val="en-US"/>
        </w:rPr>
        <w:t>podnyat</w:t>
      </w:r>
      <w:r w:rsidRPr="005B4D5E">
        <w:t>-</w:t>
      </w:r>
      <w:r w:rsidRPr="005B4D5E">
        <w:rPr>
          <w:lang w:val="en-US"/>
        </w:rPr>
        <w:t>pensiyu</w:t>
      </w:r>
      <w:r w:rsidRPr="005B4D5E">
        <w:t>-</w:t>
      </w:r>
      <w:r w:rsidRPr="005B4D5E">
        <w:rPr>
          <w:lang w:val="en-US"/>
        </w:rPr>
        <w:t>do</w:t>
      </w:r>
      <w:r w:rsidRPr="005B4D5E">
        <w:t>-70-</w:t>
      </w:r>
      <w:r w:rsidRPr="005B4D5E">
        <w:rPr>
          <w:lang w:val="en-US"/>
        </w:rPr>
        <w:t>zarabotka</w:t>
      </w:r>
      <w:r w:rsidRPr="005B4D5E">
        <w:t>/?</w:t>
      </w:r>
      <w:r w:rsidRPr="005B4D5E">
        <w:rPr>
          <w:lang w:val="en-US"/>
        </w:rPr>
        <w:t>utm</w:t>
      </w:r>
      <w:r w:rsidRPr="005B4D5E">
        <w:t>_</w:t>
      </w:r>
      <w:r w:rsidRPr="005B4D5E">
        <w:rPr>
          <w:lang w:val="en-US"/>
        </w:rPr>
        <w:t>source</w:t>
      </w:r>
      <w:r w:rsidRPr="005B4D5E">
        <w:t>=</w:t>
      </w:r>
      <w:r w:rsidRPr="005B4D5E">
        <w:rPr>
          <w:lang w:val="en-US"/>
        </w:rPr>
        <w:t>yxnewsutm</w:t>
      </w:r>
      <w:r w:rsidRPr="005B4D5E">
        <w:t>_</w:t>
      </w:r>
      <w:r w:rsidRPr="005B4D5E">
        <w:rPr>
          <w:lang w:val="en-US"/>
        </w:rPr>
        <w:t>medium</w:t>
      </w:r>
      <w:r w:rsidRPr="005B4D5E">
        <w:t>=</w:t>
      </w:r>
      <w:r w:rsidRPr="005B4D5E">
        <w:rPr>
          <w:lang w:val="en-US"/>
        </w:rPr>
        <w:t>desktoputm</w:t>
      </w:r>
      <w:r w:rsidRPr="005B4D5E">
        <w:t>_</w:t>
      </w:r>
      <w:r w:rsidRPr="005B4D5E">
        <w:rPr>
          <w:lang w:val="en-US"/>
        </w:rPr>
        <w:t>referrer</w:t>
      </w:r>
      <w:r w:rsidRPr="005B4D5E">
        <w:t>=</w:t>
      </w:r>
      <w:r w:rsidRPr="005B4D5E">
        <w:rPr>
          <w:lang w:val="en-US"/>
        </w:rPr>
        <w:t>https</w:t>
      </w:r>
      <w:r w:rsidRPr="005B4D5E">
        <w:t>%3</w:t>
      </w:r>
      <w:r w:rsidRPr="005B4D5E">
        <w:rPr>
          <w:lang w:val="en-US"/>
        </w:rPr>
        <w:t>A</w:t>
      </w:r>
      <w:r w:rsidRPr="005B4D5E">
        <w:t>%2</w:t>
      </w:r>
      <w:r w:rsidRPr="005B4D5E">
        <w:rPr>
          <w:lang w:val="en-US"/>
        </w:rPr>
        <w:t>F</w:t>
      </w:r>
      <w:r w:rsidRPr="005B4D5E">
        <w:t>%2</w:t>
      </w:r>
      <w:r w:rsidRPr="005B4D5E">
        <w:rPr>
          <w:lang w:val="en-US"/>
        </w:rPr>
        <w:t>Fdzen</w:t>
      </w:r>
      <w:r w:rsidRPr="005B4D5E">
        <w:t>.</w:t>
      </w:r>
      <w:r w:rsidRPr="005B4D5E">
        <w:rPr>
          <w:lang w:val="en-US"/>
        </w:rPr>
        <w:t>ru</w:t>
      </w:r>
      <w:r w:rsidRPr="005B4D5E">
        <w:t>%2</w:t>
      </w:r>
      <w:r w:rsidRPr="005B4D5E">
        <w:rPr>
          <w:lang w:val="en-US"/>
        </w:rPr>
        <w:t>Fnews</w:t>
      </w:r>
      <w:r w:rsidRPr="005B4D5E">
        <w:t>%2</w:t>
      </w:r>
      <w:r w:rsidRPr="005B4D5E">
        <w:rPr>
          <w:lang w:val="en-US"/>
        </w:rPr>
        <w:t>Fsearch</w:t>
      </w:r>
    </w:p>
    <w:p w14:paraId="3593AAC9" w14:textId="77777777" w:rsidR="005B4D5E" w:rsidRPr="005B4D5E" w:rsidRDefault="005B4D5E" w:rsidP="005B4D5E">
      <w:r w:rsidRPr="005B4D5E">
        <w:t>Алексей Смирнов</w:t>
      </w:r>
    </w:p>
    <w:p w14:paraId="4766BFDF" w14:textId="7B48D404" w:rsidR="005B4D5E" w:rsidRPr="005B4D5E" w:rsidRDefault="00151F63" w:rsidP="005B4D5E">
      <w:hyperlink r:id="rId10" w:anchor="respond" w:history="1">
        <w:r w:rsidR="005B4D5E" w:rsidRPr="005A63D1">
          <w:rPr>
            <w:rStyle w:val="a3"/>
            <w:lang w:val="en-US"/>
          </w:rPr>
          <w:t>http</w:t>
        </w:r>
        <w:r w:rsidR="005B4D5E" w:rsidRPr="005B4D5E">
          <w:rPr>
            <w:rStyle w:val="a3"/>
          </w:rPr>
          <w:t>://</w:t>
        </w:r>
        <w:r w:rsidR="005B4D5E" w:rsidRPr="005A63D1">
          <w:rPr>
            <w:rStyle w:val="a3"/>
            <w:lang w:val="en-US"/>
          </w:rPr>
          <w:t>pbroker</w:t>
        </w:r>
        <w:r w:rsidR="005B4D5E" w:rsidRPr="005B4D5E">
          <w:rPr>
            <w:rStyle w:val="a3"/>
          </w:rPr>
          <w:t>.</w:t>
        </w:r>
        <w:r w:rsidR="005B4D5E" w:rsidRPr="005A63D1">
          <w:rPr>
            <w:rStyle w:val="a3"/>
            <w:lang w:val="en-US"/>
          </w:rPr>
          <w:t>ru</w:t>
        </w:r>
        <w:r w:rsidR="005B4D5E" w:rsidRPr="005B4D5E">
          <w:rPr>
            <w:rStyle w:val="a3"/>
          </w:rPr>
          <w:t>/?</w:t>
        </w:r>
        <w:r w:rsidR="005B4D5E" w:rsidRPr="005A63D1">
          <w:rPr>
            <w:rStyle w:val="a3"/>
            <w:lang w:val="en-US"/>
          </w:rPr>
          <w:t>p</w:t>
        </w:r>
        <w:r w:rsidR="005B4D5E" w:rsidRPr="005B4D5E">
          <w:rPr>
            <w:rStyle w:val="a3"/>
          </w:rPr>
          <w:t>=81980#</w:t>
        </w:r>
        <w:r w:rsidR="005B4D5E" w:rsidRPr="005A63D1">
          <w:rPr>
            <w:rStyle w:val="a3"/>
            <w:lang w:val="en-US"/>
          </w:rPr>
          <w:t>respond</w:t>
        </w:r>
      </w:hyperlink>
      <w:r w:rsidR="005B4D5E" w:rsidRPr="005B4D5E">
        <w:t xml:space="preserve"> </w:t>
      </w:r>
    </w:p>
    <w:p w14:paraId="1EEDBD6C" w14:textId="44139FCC" w:rsidR="002F5A46" w:rsidRDefault="002F5A46" w:rsidP="002F5A46">
      <w:pPr>
        <w:pStyle w:val="2"/>
      </w:pPr>
      <w:bookmarkStart w:id="34" w:name="_Toc227219701"/>
      <w:r>
        <w:lastRenderedPageBreak/>
        <w:t>Ваш Пенсионный Брокер, 15.04.2026</w:t>
      </w:r>
      <w:r w:rsidRPr="002F5A46">
        <w:t xml:space="preserve">, </w:t>
      </w:r>
      <w:r>
        <w:t>НПФ Эволюция успешно провел стресс-тестирование банка России</w:t>
      </w:r>
      <w:bookmarkEnd w:id="34"/>
    </w:p>
    <w:p w14:paraId="21888964" w14:textId="77777777" w:rsidR="002F5A46" w:rsidRDefault="002F5A46" w:rsidP="002F5A46">
      <w:pPr>
        <w:pStyle w:val="3"/>
      </w:pPr>
      <w:bookmarkStart w:id="35" w:name="_Toc227219702"/>
      <w:r>
        <w:t>НПФ Эволюция успешно провел обязательное стресс-тестирование Банка России на конец 2025 года. Результаты показали, что фонд исполнит обязательства перед клиентами в 100% проведенных испытаний, даже в самых жестких кризисных условиях. Сейчас минимальные требования регулятора предполагают успешное прохождение стресс-тестирования в 75% случаев.</w:t>
      </w:r>
      <w:bookmarkEnd w:id="35"/>
    </w:p>
    <w:p w14:paraId="0E0B7ACD" w14:textId="77777777" w:rsidR="002F5A46" w:rsidRDefault="002F5A46" w:rsidP="002F5A46">
      <w:r>
        <w:t>Стресс-тестирование проверяет финансовую устойчивость НПФ при наступлении различных неблагоприятных событий, например, при росте доходности гособлигаций и расширении спреда доходности корпоративных облигаций или снижении кредитного качества крупнейших эмитентов и др. Процедура позволяет идентифицировать источники возможных проблем с исполнением обязательств фонда и предотвратить их. Стресс-тестирование обязательно для всех российских НПФ.</w:t>
      </w:r>
    </w:p>
    <w:p w14:paraId="6972CA29" w14:textId="77777777" w:rsidR="002F5A46" w:rsidRDefault="002F5A46" w:rsidP="002F5A46">
      <w:r>
        <w:t>По итогам испытаний, НПФ Эволюция удостоверился, что активов фонда будет более, чем достаточно для исполнения своих обязательств перед клиентами и Агентством по страхованию вкладов в полном объеме и в установленный срок.</w:t>
      </w:r>
    </w:p>
    <w:p w14:paraId="73C26FDE" w14:textId="77777777" w:rsidR="002F5A46" w:rsidRDefault="002F5A46" w:rsidP="002F5A46">
      <w:r>
        <w:t>Кроме того, количество собственных средств у фонда во много раз превышает регуляторное минимальное требование в 200 млн рублей, которое требуется для получения лицензии.</w:t>
      </w:r>
    </w:p>
    <w:p w14:paraId="054A83D9" w14:textId="77777777" w:rsidR="002F5A46" w:rsidRDefault="002F5A46" w:rsidP="002F5A46">
      <w:r>
        <w:t>Ваш Пенсионный Брокер</w:t>
      </w:r>
    </w:p>
    <w:p w14:paraId="161503B4" w14:textId="6D45006E" w:rsidR="00111D7C" w:rsidRDefault="00151F63" w:rsidP="002F5A46">
      <w:hyperlink r:id="rId11" w:anchor="respond" w:history="1">
        <w:r w:rsidR="002F5A46" w:rsidRPr="005A63D1">
          <w:rPr>
            <w:rStyle w:val="a3"/>
          </w:rPr>
          <w:t>http://pbroker.ru/?p=81984#respond</w:t>
        </w:r>
      </w:hyperlink>
      <w:r w:rsidR="002F5A46">
        <w:t xml:space="preserve"> </w:t>
      </w:r>
    </w:p>
    <w:p w14:paraId="2641DD46" w14:textId="4A050774" w:rsidR="00307394" w:rsidRPr="00307394" w:rsidRDefault="00307394" w:rsidP="00307394">
      <w:pPr>
        <w:pStyle w:val="2"/>
      </w:pPr>
      <w:bookmarkStart w:id="36" w:name="_Toc227219703"/>
      <w:r>
        <w:t>Ваш Пенсионный Брокер, 15.04.2026</w:t>
      </w:r>
      <w:r w:rsidRPr="00307394">
        <w:t xml:space="preserve">, </w:t>
      </w:r>
      <w:r>
        <w:t>НПФ «Будущее» успешно провел стресс-тестирование</w:t>
      </w:r>
      <w:bookmarkEnd w:id="36"/>
    </w:p>
    <w:p w14:paraId="47D29807" w14:textId="77777777" w:rsidR="00307394" w:rsidRDefault="00307394" w:rsidP="00307394">
      <w:pPr>
        <w:pStyle w:val="3"/>
      </w:pPr>
      <w:bookmarkStart w:id="37" w:name="_Toc227219704"/>
      <w:r>
        <w:t>По итогам 2025 года НПФ «БУДУЩЕЕ» успешно провел стресс-тестирование по сценариям Банка России. В условиях, предложенных регулятором, фонд исполнит обязательства перед клиентами в 100% проведенных испытаний. На текущий момент минимальные требования регулятора предполагают успешное прохождение в 75% случаев.</w:t>
      </w:r>
      <w:bookmarkEnd w:id="37"/>
    </w:p>
    <w:p w14:paraId="751F16F6" w14:textId="77777777" w:rsidR="00307394" w:rsidRDefault="00307394" w:rsidP="00307394">
      <w:r>
        <w:t>Напомним, стресс-тестирование - это испытания, которые проверяют устойчивость портфелей пенсионных фондов в неблагоприятных условиях, например, при ухудшении кредитного качества эмитентов. Таким образом, во время тестирования НПФ могут обнаружить свои слабые места и скорректировать набор активов.</w:t>
      </w:r>
    </w:p>
    <w:p w14:paraId="44C0D414" w14:textId="77777777" w:rsidR="00307394" w:rsidRDefault="00307394" w:rsidP="00307394">
      <w:r>
        <w:t>По итогам более 30 тыс. испытаний активов НПФ «БУДУЩЕЕ» будет более, чем достаточно для исполнения своих обязательств перед клиентами и Агентством по страхованию вкладов в полном объеме и в установленный срок.</w:t>
      </w:r>
    </w:p>
    <w:p w14:paraId="3494CEB8" w14:textId="77777777" w:rsidR="00307394" w:rsidRDefault="00307394" w:rsidP="00307394">
      <w:r>
        <w:t>Отметим, что количество собственных средств у фонда кратно превышает регуляторное минимальное требование в 200 млн рублей, необходимое для получения лицензии.</w:t>
      </w:r>
    </w:p>
    <w:p w14:paraId="4BCB3F50" w14:textId="77777777" w:rsidR="00307394" w:rsidRDefault="00307394" w:rsidP="00307394">
      <w:r>
        <w:t>Отметим, что с 1 января 2027 года порог успешного прохождения стресс-тестирования для негосударственных пенсионных фондов повысится до 90%, с 1 июля 2028 года - до 92,5% и с 2030 - до 95%.</w:t>
      </w:r>
    </w:p>
    <w:p w14:paraId="4F48AB11" w14:textId="77777777" w:rsidR="00307394" w:rsidRDefault="00307394" w:rsidP="00307394">
      <w:r>
        <w:lastRenderedPageBreak/>
        <w:t>Ваш Пенсионный Брокер</w:t>
      </w:r>
    </w:p>
    <w:p w14:paraId="397AA797" w14:textId="4C35710F" w:rsidR="002F5A46" w:rsidRPr="002717AF" w:rsidRDefault="00151F63" w:rsidP="00307394">
      <w:hyperlink r:id="rId12" w:anchor="respond" w:history="1">
        <w:r w:rsidR="00307394" w:rsidRPr="005A63D1">
          <w:rPr>
            <w:rStyle w:val="a3"/>
          </w:rPr>
          <w:t>http://pbroker.ru/?p=81986#respond</w:t>
        </w:r>
      </w:hyperlink>
      <w:r w:rsidR="00307394" w:rsidRPr="002717AF">
        <w:t xml:space="preserve"> </w:t>
      </w:r>
    </w:p>
    <w:p w14:paraId="73C46EEB" w14:textId="77777777" w:rsidR="00307394" w:rsidRPr="002717AF" w:rsidRDefault="00307394" w:rsidP="00307394"/>
    <w:p w14:paraId="3F3BD793" w14:textId="77777777" w:rsidR="00111D7C" w:rsidRPr="00EF2D02" w:rsidRDefault="00111D7C" w:rsidP="00111D7C">
      <w:pPr>
        <w:pStyle w:val="10"/>
      </w:pPr>
      <w:bookmarkStart w:id="38" w:name="_Toc165991073"/>
      <w:bookmarkStart w:id="39" w:name="_Toc99271691"/>
      <w:bookmarkStart w:id="40" w:name="_Toc99318654"/>
      <w:bookmarkStart w:id="41" w:name="_Toc99318783"/>
      <w:bookmarkStart w:id="42" w:name="_Toc396864672"/>
      <w:bookmarkStart w:id="43" w:name="_Toc227219705"/>
      <w:r>
        <w:t>Программа долгосрочных сбережений</w:t>
      </w:r>
      <w:bookmarkEnd w:id="38"/>
      <w:bookmarkEnd w:id="43"/>
    </w:p>
    <w:p w14:paraId="75CA024F" w14:textId="05BDA36F" w:rsidR="00111D7C" w:rsidRPr="008C54B9" w:rsidRDefault="008C54B9" w:rsidP="008C54B9">
      <w:pPr>
        <w:pStyle w:val="2"/>
      </w:pPr>
      <w:bookmarkStart w:id="44" w:name="_Хабаровские_вести,_16.04.2026,"/>
      <w:bookmarkStart w:id="45" w:name="_Toc227219706"/>
      <w:bookmarkEnd w:id="44"/>
      <w:r>
        <w:t>Хабаровские вести</w:t>
      </w:r>
      <w:r w:rsidRPr="008C54B9">
        <w:t>, 16.04.2026, Хабаровчанам напоминают о программе долгосрочных сбережений</w:t>
      </w:r>
      <w:bookmarkEnd w:id="45"/>
    </w:p>
    <w:p w14:paraId="7CC767AB" w14:textId="77777777" w:rsidR="008C54B9" w:rsidRDefault="008C54B9" w:rsidP="008C54B9">
      <w:pPr>
        <w:pStyle w:val="3"/>
      </w:pPr>
      <w:bookmarkStart w:id="46" w:name="_Toc227219707"/>
      <w:r>
        <w:t>Программа долгосрочных сбережений — сберегательный инструмент, который позволяет сформировать при поддержке государства гарантированный резерв для будущего, сообщает СИ «Хабаровские вести» со ссылкой на пресс-службу городской администрации.</w:t>
      </w:r>
      <w:bookmarkEnd w:id="46"/>
    </w:p>
    <w:p w14:paraId="395D24DA" w14:textId="77777777" w:rsidR="008C54B9" w:rsidRDefault="008C54B9" w:rsidP="008C54B9">
      <w:r>
        <w:t>Программа долгосрочных сбережений — сберегательный инструмент, который позволяет сформировать при поддержке государства гарантированный резерв для будущего.</w:t>
      </w:r>
    </w:p>
    <w:p w14:paraId="663B9DBE" w14:textId="77777777" w:rsidR="008C54B9" w:rsidRDefault="008C54B9" w:rsidP="008C54B9">
      <w:r>
        <w:t>Программа носит добровольный характер и доступна всем совершеннолетним россиянам. Важной особенностью ПДС является возможность заключить договор не только на себя, но и в пользу любого другого лица, например, ребенка, создавая для него надежный финансовый фундамент с ранних лет.</w:t>
      </w:r>
    </w:p>
    <w:p w14:paraId="0702943A" w14:textId="77777777" w:rsidR="008C54B9" w:rsidRDefault="008C54B9" w:rsidP="008C54B9">
      <w:r>
        <w:t>Ключевое преимущество программы — комплексная государственная поддержка, которая существенно увеличивает личные накопления:</w:t>
      </w:r>
    </w:p>
    <w:p w14:paraId="7373AFBE" w14:textId="77777777" w:rsidR="008C54B9" w:rsidRDefault="008C54B9" w:rsidP="008C54B9">
      <w:r>
        <w:t>Государственное софинансирование: До 36000 рублей ежегодно в течение 10 лет добавляется государством к вашим взносам.</w:t>
      </w:r>
    </w:p>
    <w:p w14:paraId="4037FDD6" w14:textId="77777777" w:rsidR="008C54B9" w:rsidRDefault="008C54B9" w:rsidP="008C54B9">
      <w:r>
        <w:t>Налоговый вычет: Возврат НДФЛ составляет до 52 000 рублей в год при уплате взносов до 400 000 рублей ежегодно.</w:t>
      </w:r>
    </w:p>
    <w:p w14:paraId="2B70FA27" w14:textId="77777777" w:rsidR="008C54B9" w:rsidRDefault="008C54B9" w:rsidP="008C54B9">
      <w:r>
        <w:t>Гарантии сохранности: Вложения защищены системой гарантирования прав застрахованных лиц на сумму до 2,8 миллиона рублей.</w:t>
      </w:r>
    </w:p>
    <w:p w14:paraId="417BB30C" w14:textId="77777777" w:rsidR="008C54B9" w:rsidRDefault="008C54B9" w:rsidP="008C54B9">
      <w:r>
        <w:t>Гибкие условия использования: Накопления можно получить в виде дополнительного дохода после 15 лет участия в программе или по достижении пенсионного возраста (55 лет для женщин, 60 лет для мужчин). Досрочное снятие без потери инвестиционного дохода возможно в особых жизненных ситуациях, таких как дорогостоящее лечение или оплата образования детей.</w:t>
      </w:r>
    </w:p>
    <w:p w14:paraId="6396CEA0" w14:textId="77777777" w:rsidR="008C54B9" w:rsidRDefault="008C54B9" w:rsidP="008C54B9">
      <w:r>
        <w:t>Полная наследуемость: Накопленные средства в полном объеме (за вычетом уже выплаченных) переходят к наследникам, обеспечивая финансовую защиту близких.</w:t>
      </w:r>
    </w:p>
    <w:p w14:paraId="28E95453" w14:textId="77777777" w:rsidR="008C54B9" w:rsidRDefault="008C54B9" w:rsidP="008C54B9">
      <w:r>
        <w:t xml:space="preserve">Операторами ПДС выступают негосударственные пенсионные фонды (НПФ), которые отвечают за сохранность, доходное инвестирование и последующие выплаты средств. Формировать сбережения можно за счет регулярных личных взносов, а также за счет средств ранее сформированных пенсионных накоплений, переведя их на счет ПДС через заявление в НПФ. Актуальный список негосударственных пенсионных фондов, </w:t>
      </w:r>
      <w:r>
        <w:lastRenderedPageBreak/>
        <w:t>участвующих в Программе долгосрочных сбережений, опубликован на сайте Ассоциации негосударственных пенсионных фондов.</w:t>
      </w:r>
    </w:p>
    <w:p w14:paraId="42163EF4" w14:textId="77777777" w:rsidR="008C54B9" w:rsidRDefault="008C54B9" w:rsidP="008C54B9">
      <w:r>
        <w:t>Подробная информация обо всех условиях, преимуществах и механизмах программы доступна на официальном просветительском ресурсе «Мои финансы».</w:t>
      </w:r>
    </w:p>
    <w:p w14:paraId="15AC771E" w14:textId="0019A0C6" w:rsidR="008C54B9" w:rsidRPr="0025709B" w:rsidRDefault="00151F63" w:rsidP="008C54B9">
      <w:hyperlink r:id="rId13" w:history="1">
        <w:r w:rsidR="008C54B9" w:rsidRPr="007D01E0">
          <w:rPr>
            <w:rStyle w:val="a3"/>
          </w:rPr>
          <w:t>https://khab-vesti.ru/news/what_happens/khabarovchanam_napominayut_o_programme_dolgosrochnykh_sberezheniy/</w:t>
        </w:r>
      </w:hyperlink>
      <w:r w:rsidR="008C54B9" w:rsidRPr="008C54B9">
        <w:t xml:space="preserve"> </w:t>
      </w:r>
    </w:p>
    <w:p w14:paraId="76F41504" w14:textId="77777777" w:rsidR="008C54B9" w:rsidRPr="0025709B" w:rsidRDefault="008C54B9" w:rsidP="008C54B9"/>
    <w:p w14:paraId="61C77DB8" w14:textId="77777777" w:rsidR="00111D7C" w:rsidRPr="008C54B9" w:rsidRDefault="00111D7C" w:rsidP="00111D7C">
      <w:pPr>
        <w:pStyle w:val="10"/>
      </w:pPr>
      <w:bookmarkStart w:id="47" w:name="_Toc165991074"/>
      <w:bookmarkStart w:id="48" w:name="_Toc227219708"/>
      <w:r>
        <w:t>Н</w:t>
      </w:r>
      <w:r w:rsidRPr="00880858">
        <w:t>овости развити</w:t>
      </w:r>
      <w:r>
        <w:t>я</w:t>
      </w:r>
      <w:r w:rsidRPr="00880858">
        <w:t xml:space="preserve"> системы обязательного пенсионного страхования и страховой пенсии</w:t>
      </w:r>
      <w:bookmarkEnd w:id="39"/>
      <w:bookmarkEnd w:id="40"/>
      <w:bookmarkEnd w:id="41"/>
      <w:bookmarkEnd w:id="47"/>
      <w:bookmarkEnd w:id="48"/>
    </w:p>
    <w:p w14:paraId="4E53C840" w14:textId="57AC29B6" w:rsidR="00F93AB1" w:rsidRPr="00F93AB1" w:rsidRDefault="00F93AB1" w:rsidP="00F93AB1">
      <w:pPr>
        <w:pStyle w:val="2"/>
      </w:pPr>
      <w:bookmarkStart w:id="49" w:name="_Российская_газета,_15.04.2026,"/>
      <w:bookmarkStart w:id="50" w:name="_Toc227219709"/>
      <w:bookmarkEnd w:id="49"/>
      <w:r>
        <w:t>Российская газета, 15.04.2026</w:t>
      </w:r>
      <w:r w:rsidRPr="00843AA6">
        <w:t xml:space="preserve">, </w:t>
      </w:r>
      <w:r>
        <w:t>Павел Крашенинников: пенсии должны индексироваться автоматически</w:t>
      </w:r>
      <w:bookmarkEnd w:id="50"/>
    </w:p>
    <w:p w14:paraId="7F3630FD" w14:textId="77777777" w:rsidR="00F93AB1" w:rsidRDefault="00F93AB1" w:rsidP="00F93AB1">
      <w:pPr>
        <w:pStyle w:val="3"/>
      </w:pPr>
      <w:bookmarkStart w:id="51" w:name="_Toc227219710"/>
      <w:r>
        <w:t>Председатель комитета Госдумы по государственному строительству и законодательству Павел Крашенинников в эксклюзивном интервью в "РГ" особо подчеркнул, что пенсии в России должны индексироваться автоматически. Это конституционная норма. Соответствующие поправки были внесены в Основной закон в 2020 году.</w:t>
      </w:r>
      <w:bookmarkEnd w:id="51"/>
    </w:p>
    <w:p w14:paraId="5D024FC5" w14:textId="77777777" w:rsidR="00F93AB1" w:rsidRDefault="00F93AB1" w:rsidP="00F93AB1">
      <w:r>
        <w:t>"В Конституцию были внесены прямые нормы, что индексация пенсий и других пособий происходит автоматически. До 2020 года приходилось доказывать перед Минфином здесь, в Думе, что эти индексации нужны, и это получалось или не получалось. Здесь уже ничего доказывать не надо, это закладывается прямо в бюджет", - сказал он.</w:t>
      </w:r>
    </w:p>
    <w:p w14:paraId="3CBB2E21" w14:textId="77777777" w:rsidR="00F93AB1" w:rsidRDefault="00F93AB1" w:rsidP="00F93AB1">
      <w:r>
        <w:t>Также среди поправок в 2020 года собеседник "РГ" отмечает нормы, предусматривающие согласование в Госдуме кандидатур на посты министров. По его словам, в Основной закон внесены такие же нормы, которые были в Верховном Совете СССР и РСФСР: теперь министров утверждают в Государственной думе и Совете Федерации.</w:t>
      </w:r>
    </w:p>
    <w:p w14:paraId="73E5819A" w14:textId="77777777" w:rsidR="00F93AB1" w:rsidRDefault="00F93AB1" w:rsidP="00F93AB1">
      <w:r>
        <w:t>"Только после утверждения министра назначает Президент. С 1993 по 2020 год этих норм не было. Мы часто узнавали из телевизора или газет, что это за человек стал министром, - рассказывает Павел Крашенинников. - Сейчас кандидат на пост министра обсуждается в комитетах, на пленарных заседаниях, во фракциях. Мы знаем его программу, знаем, чего он хочет. И кто он такой вообще".</w:t>
      </w:r>
    </w:p>
    <w:p w14:paraId="72E1BBED" w14:textId="2B3EBDF8" w:rsidR="00F93AB1" w:rsidRPr="00E70FA3" w:rsidRDefault="00151F63" w:rsidP="00F93AB1">
      <w:hyperlink r:id="rId14" w:history="1">
        <w:r w:rsidR="00F93AB1" w:rsidRPr="007D01E0">
          <w:rPr>
            <w:rStyle w:val="a3"/>
          </w:rPr>
          <w:t>https://rg.ru/2026/04/15/pavel-krasheninnikov-pensii-dolzhny-indeksirovatsia-avtomaticheski.html</w:t>
        </w:r>
      </w:hyperlink>
      <w:r w:rsidR="00F93AB1" w:rsidRPr="00F93AB1">
        <w:t xml:space="preserve"> </w:t>
      </w:r>
    </w:p>
    <w:p w14:paraId="6357578C" w14:textId="721CA254" w:rsidR="00B622EF" w:rsidRPr="00B622EF" w:rsidRDefault="00B622EF" w:rsidP="00B622EF">
      <w:pPr>
        <w:pStyle w:val="2"/>
      </w:pPr>
      <w:bookmarkStart w:id="52" w:name="_РИА_Новости,_16.04.2026,"/>
      <w:bookmarkStart w:id="53" w:name="_Toc227219711"/>
      <w:bookmarkEnd w:id="52"/>
      <w:r w:rsidRPr="00B622EF">
        <w:lastRenderedPageBreak/>
        <w:t>РИА Новости, 16.04.2026, В России есть 8 регионов, где средняя пенсия работающих россиян превышает 30 тыс руб</w:t>
      </w:r>
      <w:bookmarkEnd w:id="53"/>
    </w:p>
    <w:p w14:paraId="28C674DF" w14:textId="42132771" w:rsidR="00B622EF" w:rsidRPr="00B622EF" w:rsidRDefault="00B622EF" w:rsidP="00B622EF">
      <w:pPr>
        <w:pStyle w:val="3"/>
      </w:pPr>
      <w:bookmarkStart w:id="54" w:name="_Toc227219712"/>
      <w:r w:rsidRPr="00B622EF">
        <w:t>Средний размер пенсии среди работающих граждан России более 30 тысяч рублей зафиксирован в 8 субъектах страны в феврале 2026 года, следует из данных Социального фонда России, с которыми ознакомилось РИА Новости.</w:t>
      </w:r>
      <w:bookmarkEnd w:id="54"/>
    </w:p>
    <w:p w14:paraId="607E4EC6" w14:textId="77777777" w:rsidR="00B622EF" w:rsidRPr="00B622EF" w:rsidRDefault="00B622EF" w:rsidP="00B622EF">
      <w:r w:rsidRPr="00B622EF">
        <w:t>Согласно данным ведомства, соответствующий размер пенсионного обеспечения отмечен в Мурманской области (30 196, 39 рубля), Якутии (30 963, 96 рубля), Ямало-Ненецком АО (31 362, 94 рубля), Ханты-Мансийском АО (32 505, 48 рубля) .</w:t>
      </w:r>
    </w:p>
    <w:p w14:paraId="68A0F1DF" w14:textId="77777777" w:rsidR="00B622EF" w:rsidRPr="00B622EF" w:rsidRDefault="00B622EF" w:rsidP="00B622EF">
      <w:r w:rsidRPr="00B622EF">
        <w:t>Кроме того, средний размер пенсии работающих россиян свыше 30 тысяч рублей зафиксирован в Камчатском крае (32 699, 46 рубля), Магаданской области (33 599, 38 рубля), Ненецком АО (34 997, 53 рубля) и Чукотском АО (38 035, 22 рубля).</w:t>
      </w:r>
    </w:p>
    <w:p w14:paraId="7C2CEF97" w14:textId="016BE017" w:rsidR="00B622EF" w:rsidRPr="0025709B" w:rsidRDefault="00B622EF" w:rsidP="00B622EF">
      <w:r w:rsidRPr="00B622EF">
        <w:t>Самый низкий средний размер пенсии работающих россиян в феврале был зафиксирован в Республике Дагестан - 16 841 рубль, а самый высокий на Чукотке - 38 035 рублей.</w:t>
      </w:r>
    </w:p>
    <w:p w14:paraId="534AADC1" w14:textId="5022590F" w:rsidR="0011004C" w:rsidRPr="0011004C" w:rsidRDefault="0011004C" w:rsidP="0011004C">
      <w:pPr>
        <w:pStyle w:val="2"/>
      </w:pPr>
      <w:bookmarkStart w:id="55" w:name="_Toc227219713"/>
      <w:r w:rsidRPr="0011004C">
        <w:t>ТАСС, 16.04.2026, Для жительниц крайнего севера предложили упростить досрочный выход на пенсию</w:t>
      </w:r>
      <w:bookmarkEnd w:id="55"/>
    </w:p>
    <w:p w14:paraId="4583F8FF" w14:textId="36879F05" w:rsidR="0011004C" w:rsidRPr="0011004C" w:rsidRDefault="0011004C" w:rsidP="0011004C">
      <w:pPr>
        <w:pStyle w:val="3"/>
      </w:pPr>
      <w:bookmarkStart w:id="56" w:name="_Toc227219714"/>
      <w:r w:rsidRPr="0011004C">
        <w:t>Группа депутатов фракции "Справедливая Россия" во главе с руководителем фракции Сергеем Мироновым внесет законопроект, предусматривающий досрочный выход на пенсию для женщин с одним ребенком, работающих на Крайнем Севере. Текст законопроекта есть в распоряжении ТАСС,</w:t>
      </w:r>
      <w:bookmarkEnd w:id="56"/>
    </w:p>
    <w:p w14:paraId="72F422A1" w14:textId="77777777" w:rsidR="0011004C" w:rsidRPr="0011004C" w:rsidRDefault="0011004C" w:rsidP="0011004C">
      <w:r w:rsidRPr="0011004C">
        <w:t>Соавтором инициативы выступил депутат фракции Федот Тумусов. Изменения предлагается внести в закон "О страховых пенсиях" в части, касающейся досрочного выхода на пенсию жительниц Крайнего Севера. По действующему закону такое право имеют женщины в возрасте 50 лет с соответствующим стажем работы на Крайнем Севере, родившие двух и более детей. Законопроектом предлагается предоставить это право женщинам, родившим хотя бы одного ребенка.</w:t>
      </w:r>
    </w:p>
    <w:p w14:paraId="1AE16C15" w14:textId="77777777" w:rsidR="0011004C" w:rsidRPr="0011004C" w:rsidRDefault="0011004C" w:rsidP="0011004C">
      <w:r w:rsidRPr="0011004C">
        <w:t>"Действующая норма была принята в условиях иной демографической ситуации, она не учитывает современные социально-экономические реалии северных регионов. А реалии таковы, что на Крайнем Севере суммарный коэффициент рождаемости в среднем 1,3", - пояснил Миронов ТАСС. Он добавил, что льгота должна исходить из самого факта материнства. Принятие законопроекта укрепит кадровую стабильность и снизит темпы выезда женщин трудоспособного возраста с северных территорий, заключил депутат.</w:t>
      </w:r>
    </w:p>
    <w:p w14:paraId="45F23905" w14:textId="5DA5E8F9" w:rsidR="0011004C" w:rsidRPr="0025709B" w:rsidRDefault="00151F63" w:rsidP="0011004C">
      <w:hyperlink r:id="rId15" w:history="1">
        <w:r w:rsidR="0011004C" w:rsidRPr="007D01E0">
          <w:rPr>
            <w:rStyle w:val="a3"/>
            <w:lang w:val="en-US"/>
          </w:rPr>
          <w:t>https</w:t>
        </w:r>
        <w:r w:rsidR="0011004C" w:rsidRPr="0025709B">
          <w:rPr>
            <w:rStyle w:val="a3"/>
          </w:rPr>
          <w:t>://</w:t>
        </w:r>
        <w:r w:rsidR="0011004C" w:rsidRPr="007D01E0">
          <w:rPr>
            <w:rStyle w:val="a3"/>
            <w:lang w:val="en-US"/>
          </w:rPr>
          <w:t>tass</w:t>
        </w:r>
        <w:r w:rsidR="0011004C" w:rsidRPr="0025709B">
          <w:rPr>
            <w:rStyle w:val="a3"/>
          </w:rPr>
          <w:t>.</w:t>
        </w:r>
        <w:r w:rsidR="0011004C" w:rsidRPr="007D01E0">
          <w:rPr>
            <w:rStyle w:val="a3"/>
            <w:lang w:val="en-US"/>
          </w:rPr>
          <w:t>ru</w:t>
        </w:r>
        <w:r w:rsidR="0011004C" w:rsidRPr="0025709B">
          <w:rPr>
            <w:rStyle w:val="a3"/>
          </w:rPr>
          <w:t>/</w:t>
        </w:r>
        <w:r w:rsidR="0011004C" w:rsidRPr="007D01E0">
          <w:rPr>
            <w:rStyle w:val="a3"/>
            <w:lang w:val="en-US"/>
          </w:rPr>
          <w:t>obschestvo</w:t>
        </w:r>
        <w:r w:rsidR="0011004C" w:rsidRPr="0025709B">
          <w:rPr>
            <w:rStyle w:val="a3"/>
          </w:rPr>
          <w:t>/27122297</w:t>
        </w:r>
      </w:hyperlink>
      <w:r w:rsidR="0011004C" w:rsidRPr="0025709B">
        <w:t xml:space="preserve"> </w:t>
      </w:r>
    </w:p>
    <w:p w14:paraId="62A34425" w14:textId="257F6D1D" w:rsidR="005600DD" w:rsidRPr="005600DD" w:rsidRDefault="005600DD" w:rsidP="005600DD">
      <w:pPr>
        <w:pStyle w:val="2"/>
      </w:pPr>
      <w:bookmarkStart w:id="57" w:name="_RT,_15.04.2026,_Россиянам"/>
      <w:bookmarkStart w:id="58" w:name="_Toc227219715"/>
      <w:bookmarkEnd w:id="57"/>
      <w:r w:rsidRPr="005600DD">
        <w:rPr>
          <w:lang w:val="en-US"/>
        </w:rPr>
        <w:lastRenderedPageBreak/>
        <w:t>RT</w:t>
      </w:r>
      <w:r w:rsidRPr="005600DD">
        <w:t>, 15.04.2026, Россиянам раскрыли смысл изменений правил подсчёта стажа при назначении пенсий</w:t>
      </w:r>
      <w:bookmarkEnd w:id="58"/>
    </w:p>
    <w:p w14:paraId="2C7A3801" w14:textId="77777777" w:rsidR="005600DD" w:rsidRPr="005600DD" w:rsidRDefault="005600DD" w:rsidP="005600DD">
      <w:pPr>
        <w:pStyle w:val="3"/>
      </w:pPr>
      <w:bookmarkStart w:id="59" w:name="_Toc227219716"/>
      <w:r w:rsidRPr="005600DD">
        <w:t xml:space="preserve">Депутат Госдумы, член комитета по бюджету и налогам Никита Чаплин в беседе с </w:t>
      </w:r>
      <w:r w:rsidRPr="005600DD">
        <w:rPr>
          <w:lang w:val="en-US"/>
        </w:rPr>
        <w:t>RT</w:t>
      </w:r>
      <w:r w:rsidRPr="005600DD">
        <w:t xml:space="preserve"> напомнил, что с 2026 года в России изменились правила подсчёта страхового стажа для назначения пенсии.</w:t>
      </w:r>
      <w:bookmarkEnd w:id="59"/>
    </w:p>
    <w:p w14:paraId="47DA2594" w14:textId="77777777" w:rsidR="005600DD" w:rsidRPr="005600DD" w:rsidRDefault="005600DD" w:rsidP="005600DD">
      <w:r w:rsidRPr="005600DD">
        <w:t>"Первое и самое главное - отпуск по уходу за ребёнком до полутора лет теперь учитывается в полном объёме без ограничений. Раньше существовал потолок: в стаж засчитывали не более шести лет ухода за детьми в общей сложности. Это создавало несправедливую ситуацию для многодетных матерей. Теперь же родители, у которых пять и более детей, получат существенную прибавку к пенсии, потому что каждый год ухода за каждым ребёнком будет включён в стаж полностью", - рассказал парламентарий.</w:t>
      </w:r>
    </w:p>
    <w:p w14:paraId="16E06D25" w14:textId="77777777" w:rsidR="005600DD" w:rsidRPr="005600DD" w:rsidRDefault="005600DD" w:rsidP="005600DD">
      <w:r w:rsidRPr="005600DD">
        <w:t xml:space="preserve">Второе важное изменение касается родителей близнецов: при многоплодной беременности теперь суммируется фактическое время отпуска по уходу за каждым ребёнком, добавил собеседник </w:t>
      </w:r>
      <w:r w:rsidRPr="005600DD">
        <w:rPr>
          <w:lang w:val="en-US"/>
        </w:rPr>
        <w:t>RT</w:t>
      </w:r>
      <w:r w:rsidRPr="005600DD">
        <w:t>.</w:t>
      </w:r>
    </w:p>
    <w:p w14:paraId="3AC7D7C5" w14:textId="77777777" w:rsidR="005600DD" w:rsidRPr="005600DD" w:rsidRDefault="005600DD" w:rsidP="005600DD">
      <w:r w:rsidRPr="005600DD">
        <w:t>"То есть, если родилась двойня, то время ухода за двумя детьми считается одновременно, но в стаж идёт полный период по каждому ребёнку. Это справедливо, ведь нагрузка на родителей при рождении близнецов кратно выше", - пояснил Чаплин.</w:t>
      </w:r>
    </w:p>
    <w:p w14:paraId="1FAD644E" w14:textId="77777777" w:rsidR="005600DD" w:rsidRPr="005600DD" w:rsidRDefault="005600DD" w:rsidP="005600DD">
      <w:r w:rsidRPr="005600DD">
        <w:t>Третье новвоведение коснётся сельских пенсионеров, напомнил депутат.</w:t>
      </w:r>
    </w:p>
    <w:p w14:paraId="59EDBF9A" w14:textId="77777777" w:rsidR="005600DD" w:rsidRPr="005600DD" w:rsidRDefault="005600DD" w:rsidP="005600DD">
      <w:r w:rsidRPr="005600DD">
        <w:t xml:space="preserve">"Неработающие граждане, которые отработали в сельском хозяйстве не менее 30 лет и проживают в сельской местности, получают доплату в размере 25% к фиксированной выплате страховой пенсии. И самое главное - теперь эта надбавка сохраняется даже при переезде из села в город. Раньше при смене места жительства доплату снимали, что заставляло многих пенсионеров буквально привязываться к деревне. Теперь эта проблема решена", - заключил собеседник </w:t>
      </w:r>
      <w:r w:rsidRPr="005600DD">
        <w:rPr>
          <w:lang w:val="en-US"/>
        </w:rPr>
        <w:t>RT</w:t>
      </w:r>
      <w:r w:rsidRPr="005600DD">
        <w:t>.</w:t>
      </w:r>
    </w:p>
    <w:p w14:paraId="1D64CCBB" w14:textId="5631FF8A" w:rsidR="005600DD" w:rsidRPr="002717AF" w:rsidRDefault="00151F63" w:rsidP="005600DD">
      <w:hyperlink r:id="rId16" w:history="1">
        <w:r w:rsidR="005600DD" w:rsidRPr="005A63D1">
          <w:rPr>
            <w:rStyle w:val="a3"/>
            <w:lang w:val="en-US"/>
          </w:rPr>
          <w:t>https</w:t>
        </w:r>
        <w:r w:rsidR="005600DD" w:rsidRPr="005600DD">
          <w:rPr>
            <w:rStyle w:val="a3"/>
          </w:rPr>
          <w:t>://</w:t>
        </w:r>
        <w:r w:rsidR="005600DD" w:rsidRPr="005A63D1">
          <w:rPr>
            <w:rStyle w:val="a3"/>
            <w:lang w:val="en-US"/>
          </w:rPr>
          <w:t>russian</w:t>
        </w:r>
        <w:r w:rsidR="005600DD" w:rsidRPr="005600DD">
          <w:rPr>
            <w:rStyle w:val="a3"/>
          </w:rPr>
          <w:t>.</w:t>
        </w:r>
        <w:r w:rsidR="005600DD" w:rsidRPr="005A63D1">
          <w:rPr>
            <w:rStyle w:val="a3"/>
            <w:lang w:val="en-US"/>
          </w:rPr>
          <w:t>rt</w:t>
        </w:r>
        <w:r w:rsidR="005600DD" w:rsidRPr="005600DD">
          <w:rPr>
            <w:rStyle w:val="a3"/>
          </w:rPr>
          <w:t>.</w:t>
        </w:r>
        <w:r w:rsidR="005600DD" w:rsidRPr="005A63D1">
          <w:rPr>
            <w:rStyle w:val="a3"/>
            <w:lang w:val="en-US"/>
          </w:rPr>
          <w:t>com</w:t>
        </w:r>
        <w:r w:rsidR="005600DD" w:rsidRPr="005600DD">
          <w:rPr>
            <w:rStyle w:val="a3"/>
          </w:rPr>
          <w:t>/</w:t>
        </w:r>
        <w:r w:rsidR="005600DD" w:rsidRPr="005A63D1">
          <w:rPr>
            <w:rStyle w:val="a3"/>
            <w:lang w:val="en-US"/>
          </w:rPr>
          <w:t>russia</w:t>
        </w:r>
        <w:r w:rsidR="005600DD" w:rsidRPr="005600DD">
          <w:rPr>
            <w:rStyle w:val="a3"/>
          </w:rPr>
          <w:t>/</w:t>
        </w:r>
        <w:r w:rsidR="005600DD" w:rsidRPr="005A63D1">
          <w:rPr>
            <w:rStyle w:val="a3"/>
            <w:lang w:val="en-US"/>
          </w:rPr>
          <w:t>news</w:t>
        </w:r>
        <w:r w:rsidR="005600DD" w:rsidRPr="005600DD">
          <w:rPr>
            <w:rStyle w:val="a3"/>
          </w:rPr>
          <w:t>/1619826-</w:t>
        </w:r>
        <w:r w:rsidR="005600DD" w:rsidRPr="005A63D1">
          <w:rPr>
            <w:rStyle w:val="a3"/>
            <w:lang w:val="en-US"/>
          </w:rPr>
          <w:t>deputat</w:t>
        </w:r>
        <w:r w:rsidR="005600DD" w:rsidRPr="005600DD">
          <w:rPr>
            <w:rStyle w:val="a3"/>
          </w:rPr>
          <w:t>-</w:t>
        </w:r>
        <w:r w:rsidR="005600DD" w:rsidRPr="005A63D1">
          <w:rPr>
            <w:rStyle w:val="a3"/>
            <w:lang w:val="en-US"/>
          </w:rPr>
          <w:t>podschyot</w:t>
        </w:r>
        <w:r w:rsidR="005600DD" w:rsidRPr="005600DD">
          <w:rPr>
            <w:rStyle w:val="a3"/>
          </w:rPr>
          <w:t>-</w:t>
        </w:r>
        <w:r w:rsidR="005600DD" w:rsidRPr="005A63D1">
          <w:rPr>
            <w:rStyle w:val="a3"/>
            <w:lang w:val="en-US"/>
          </w:rPr>
          <w:t>stazh</w:t>
        </w:r>
        <w:r w:rsidR="005600DD" w:rsidRPr="005600DD">
          <w:rPr>
            <w:rStyle w:val="a3"/>
          </w:rPr>
          <w:t>-</w:t>
        </w:r>
        <w:r w:rsidR="005600DD" w:rsidRPr="005A63D1">
          <w:rPr>
            <w:rStyle w:val="a3"/>
            <w:lang w:val="en-US"/>
          </w:rPr>
          <w:t>pensiya</w:t>
        </w:r>
        <w:r w:rsidR="005600DD" w:rsidRPr="005600DD">
          <w:rPr>
            <w:rStyle w:val="a3"/>
          </w:rPr>
          <w:t>?</w:t>
        </w:r>
        <w:r w:rsidR="005600DD" w:rsidRPr="005A63D1">
          <w:rPr>
            <w:rStyle w:val="a3"/>
            <w:lang w:val="en-US"/>
          </w:rPr>
          <w:t>utm</w:t>
        </w:r>
        <w:r w:rsidR="005600DD" w:rsidRPr="005600DD">
          <w:rPr>
            <w:rStyle w:val="a3"/>
          </w:rPr>
          <w:t>_</w:t>
        </w:r>
        <w:r w:rsidR="005600DD" w:rsidRPr="005A63D1">
          <w:rPr>
            <w:rStyle w:val="a3"/>
            <w:lang w:val="en-US"/>
          </w:rPr>
          <w:t>source</w:t>
        </w:r>
        <w:r w:rsidR="005600DD" w:rsidRPr="005600DD">
          <w:rPr>
            <w:rStyle w:val="a3"/>
          </w:rPr>
          <w:t>=</w:t>
        </w:r>
        <w:r w:rsidR="005600DD" w:rsidRPr="005A63D1">
          <w:rPr>
            <w:rStyle w:val="a3"/>
            <w:lang w:val="en-US"/>
          </w:rPr>
          <w:t>rss</w:t>
        </w:r>
        <w:r w:rsidR="005600DD" w:rsidRPr="005600DD">
          <w:rPr>
            <w:rStyle w:val="a3"/>
          </w:rPr>
          <w:t>&amp;</w:t>
        </w:r>
        <w:r w:rsidR="005600DD" w:rsidRPr="005A63D1">
          <w:rPr>
            <w:rStyle w:val="a3"/>
            <w:lang w:val="en-US"/>
          </w:rPr>
          <w:t>utm</w:t>
        </w:r>
        <w:r w:rsidR="005600DD" w:rsidRPr="005600DD">
          <w:rPr>
            <w:rStyle w:val="a3"/>
          </w:rPr>
          <w:t>_</w:t>
        </w:r>
        <w:r w:rsidR="005600DD" w:rsidRPr="005A63D1">
          <w:rPr>
            <w:rStyle w:val="a3"/>
            <w:lang w:val="en-US"/>
          </w:rPr>
          <w:t>medium</w:t>
        </w:r>
        <w:r w:rsidR="005600DD" w:rsidRPr="005600DD">
          <w:rPr>
            <w:rStyle w:val="a3"/>
          </w:rPr>
          <w:t>=</w:t>
        </w:r>
        <w:r w:rsidR="005600DD" w:rsidRPr="005A63D1">
          <w:rPr>
            <w:rStyle w:val="a3"/>
            <w:lang w:val="en-US"/>
          </w:rPr>
          <w:t>rss</w:t>
        </w:r>
        <w:r w:rsidR="005600DD" w:rsidRPr="005600DD">
          <w:rPr>
            <w:rStyle w:val="a3"/>
          </w:rPr>
          <w:t>&amp;</w:t>
        </w:r>
        <w:r w:rsidR="005600DD" w:rsidRPr="005A63D1">
          <w:rPr>
            <w:rStyle w:val="a3"/>
            <w:lang w:val="en-US"/>
          </w:rPr>
          <w:t>utm</w:t>
        </w:r>
        <w:r w:rsidR="005600DD" w:rsidRPr="005600DD">
          <w:rPr>
            <w:rStyle w:val="a3"/>
          </w:rPr>
          <w:t>_</w:t>
        </w:r>
        <w:r w:rsidR="005600DD" w:rsidRPr="005A63D1">
          <w:rPr>
            <w:rStyle w:val="a3"/>
            <w:lang w:val="en-US"/>
          </w:rPr>
          <w:t>campaign</w:t>
        </w:r>
        <w:r w:rsidR="005600DD" w:rsidRPr="005600DD">
          <w:rPr>
            <w:rStyle w:val="a3"/>
          </w:rPr>
          <w:t>=</w:t>
        </w:r>
        <w:r w:rsidR="005600DD" w:rsidRPr="005A63D1">
          <w:rPr>
            <w:rStyle w:val="a3"/>
            <w:lang w:val="en-US"/>
          </w:rPr>
          <w:t>RSS</w:t>
        </w:r>
      </w:hyperlink>
      <w:r w:rsidR="005600DD" w:rsidRPr="005600DD">
        <w:t xml:space="preserve"> </w:t>
      </w:r>
    </w:p>
    <w:p w14:paraId="0604A1D3" w14:textId="5D5BAFCC" w:rsidR="00967A51" w:rsidRPr="00967A51" w:rsidRDefault="00967A51" w:rsidP="00967A51">
      <w:pPr>
        <w:pStyle w:val="2"/>
      </w:pPr>
      <w:bookmarkStart w:id="60" w:name="_Toc227219717"/>
      <w:r w:rsidRPr="00967A51">
        <w:rPr>
          <w:lang w:val="en-US"/>
        </w:rPr>
        <w:t>RT</w:t>
      </w:r>
      <w:r w:rsidRPr="00967A51">
        <w:t>, 15.04.2026, Пенсионерам перечислили события, о которых важно информировать Соцфонд</w:t>
      </w:r>
      <w:bookmarkEnd w:id="60"/>
    </w:p>
    <w:p w14:paraId="7AC0C17D" w14:textId="77777777" w:rsidR="00967A51" w:rsidRPr="00967A51" w:rsidRDefault="00967A51" w:rsidP="00967A51">
      <w:pPr>
        <w:pStyle w:val="3"/>
      </w:pPr>
      <w:bookmarkStart w:id="61" w:name="_Toc227219718"/>
      <w:r w:rsidRPr="00967A51">
        <w:t>Пенсионеры в России обязаны своевременно информировать Социальный фонд о событиях, способных повлиять на размер или порядок получения пенсии.</w:t>
      </w:r>
      <w:bookmarkEnd w:id="61"/>
    </w:p>
    <w:p w14:paraId="4FCBCE32" w14:textId="77777777" w:rsidR="00967A51" w:rsidRPr="00967A51" w:rsidRDefault="00967A51" w:rsidP="00967A51">
      <w:r w:rsidRPr="00967A51">
        <w:t xml:space="preserve">Как объяснил в беседе с </w:t>
      </w:r>
      <w:r w:rsidRPr="00967A51">
        <w:rPr>
          <w:lang w:val="en-US"/>
        </w:rPr>
        <w:t>RT</w:t>
      </w:r>
      <w:r w:rsidRPr="00967A51">
        <w:t xml:space="preserve"> сенатор Игорь Мурог, к таким событиям относятся смена места жительства (например, переезд в регион с иным прожиточным минимумом), появление или утрата иждивенцев, изменение семейного положения, получение новых источников дохода (например, официальной подработки или дохода от сдачи жилья в аренду), а также изменение статуса инвалидности или права на северные надбавки.</w:t>
      </w:r>
    </w:p>
    <w:p w14:paraId="58B242AF" w14:textId="77777777" w:rsidR="00967A51" w:rsidRPr="00967A51" w:rsidRDefault="00967A51" w:rsidP="00967A51">
      <w:r w:rsidRPr="00967A51">
        <w:t>"Несвоевременное уведомление может привести к перерасчёту выплат, а в ряде случаев - к уменьшению итоговой суммы пенсии или отмене социальных доплат. Подать сведения можно лично в отделении Соцфонда или МФЦ, а также онлайн через портал "Госуслуги", - добавил парламентарий.</w:t>
      </w:r>
    </w:p>
    <w:p w14:paraId="49B50A57" w14:textId="77777777" w:rsidR="00967A51" w:rsidRPr="00967A51" w:rsidRDefault="00967A51" w:rsidP="00967A51">
      <w:r w:rsidRPr="00967A51">
        <w:lastRenderedPageBreak/>
        <w:t>Отмечается, что для оформления доплаты за иждивенцев или других льгот требуется заявление с подтверждающими документами.</w:t>
      </w:r>
    </w:p>
    <w:p w14:paraId="415A927B" w14:textId="77777777" w:rsidR="00967A51" w:rsidRPr="00967A51" w:rsidRDefault="00967A51" w:rsidP="00967A51">
      <w:r w:rsidRPr="00967A51">
        <w:t xml:space="preserve">"В 2026 году порядок информирования Соцфонда не меняется, заявления принимаются как в бумажном, так и в электронном виде", - заключил собеседник </w:t>
      </w:r>
      <w:r w:rsidRPr="00967A51">
        <w:rPr>
          <w:lang w:val="en-US"/>
        </w:rPr>
        <w:t>RT</w:t>
      </w:r>
      <w:r w:rsidRPr="00967A51">
        <w:t>.</w:t>
      </w:r>
    </w:p>
    <w:p w14:paraId="4AB26195" w14:textId="77777777" w:rsidR="00967A51" w:rsidRPr="00967A51" w:rsidRDefault="00967A51" w:rsidP="00967A51">
      <w:r w:rsidRPr="00967A51">
        <w:t xml:space="preserve">Ранее депутат Госдумы, член комитета по бюджету и налогам Никита Чаплин в беседе с </w:t>
      </w:r>
      <w:r w:rsidRPr="00967A51">
        <w:rPr>
          <w:lang w:val="en-US"/>
        </w:rPr>
        <w:t>RT</w:t>
      </w:r>
      <w:r w:rsidRPr="00967A51">
        <w:t xml:space="preserve"> напомнил, что с 2026 года в России изменились правила подсчёта страхового стажа для назначения пенсии.</w:t>
      </w:r>
    </w:p>
    <w:p w14:paraId="61CDC799" w14:textId="7B37796A" w:rsidR="00967A51" w:rsidRPr="00967A51" w:rsidRDefault="00151F63" w:rsidP="00967A51">
      <w:hyperlink r:id="rId17" w:history="1">
        <w:r w:rsidR="00967A51" w:rsidRPr="005A63D1">
          <w:rPr>
            <w:rStyle w:val="a3"/>
            <w:lang w:val="en-US"/>
          </w:rPr>
          <w:t>https</w:t>
        </w:r>
        <w:r w:rsidR="00967A51" w:rsidRPr="00967A51">
          <w:rPr>
            <w:rStyle w:val="a3"/>
          </w:rPr>
          <w:t>://</w:t>
        </w:r>
        <w:r w:rsidR="00967A51" w:rsidRPr="005A63D1">
          <w:rPr>
            <w:rStyle w:val="a3"/>
            <w:lang w:val="en-US"/>
          </w:rPr>
          <w:t>russian</w:t>
        </w:r>
        <w:r w:rsidR="00967A51" w:rsidRPr="00967A51">
          <w:rPr>
            <w:rStyle w:val="a3"/>
          </w:rPr>
          <w:t>.</w:t>
        </w:r>
        <w:r w:rsidR="00967A51" w:rsidRPr="005A63D1">
          <w:rPr>
            <w:rStyle w:val="a3"/>
            <w:lang w:val="en-US"/>
          </w:rPr>
          <w:t>rt</w:t>
        </w:r>
        <w:r w:rsidR="00967A51" w:rsidRPr="00967A51">
          <w:rPr>
            <w:rStyle w:val="a3"/>
          </w:rPr>
          <w:t>.</w:t>
        </w:r>
        <w:r w:rsidR="00967A51" w:rsidRPr="005A63D1">
          <w:rPr>
            <w:rStyle w:val="a3"/>
            <w:lang w:val="en-US"/>
          </w:rPr>
          <w:t>com</w:t>
        </w:r>
        <w:r w:rsidR="00967A51" w:rsidRPr="00967A51">
          <w:rPr>
            <w:rStyle w:val="a3"/>
          </w:rPr>
          <w:t>/</w:t>
        </w:r>
        <w:r w:rsidR="00967A51" w:rsidRPr="005A63D1">
          <w:rPr>
            <w:rStyle w:val="a3"/>
            <w:lang w:val="en-US"/>
          </w:rPr>
          <w:t>russia</w:t>
        </w:r>
        <w:r w:rsidR="00967A51" w:rsidRPr="00967A51">
          <w:rPr>
            <w:rStyle w:val="a3"/>
          </w:rPr>
          <w:t>/</w:t>
        </w:r>
        <w:r w:rsidR="00967A51" w:rsidRPr="005A63D1">
          <w:rPr>
            <w:rStyle w:val="a3"/>
            <w:lang w:val="en-US"/>
          </w:rPr>
          <w:t>news</w:t>
        </w:r>
        <w:r w:rsidR="00967A51" w:rsidRPr="00967A51">
          <w:rPr>
            <w:rStyle w:val="a3"/>
          </w:rPr>
          <w:t>/1620324-</w:t>
        </w:r>
        <w:r w:rsidR="00967A51" w:rsidRPr="005A63D1">
          <w:rPr>
            <w:rStyle w:val="a3"/>
            <w:lang w:val="en-US"/>
          </w:rPr>
          <w:t>pensionery</w:t>
        </w:r>
        <w:r w:rsidR="00967A51" w:rsidRPr="00967A51">
          <w:rPr>
            <w:rStyle w:val="a3"/>
          </w:rPr>
          <w:t>-</w:t>
        </w:r>
        <w:r w:rsidR="00967A51" w:rsidRPr="005A63D1">
          <w:rPr>
            <w:rStyle w:val="a3"/>
            <w:lang w:val="en-US"/>
          </w:rPr>
          <w:t>socfond</w:t>
        </w:r>
        <w:r w:rsidR="00967A51" w:rsidRPr="00967A51">
          <w:rPr>
            <w:rStyle w:val="a3"/>
          </w:rPr>
          <w:t>-</w:t>
        </w:r>
        <w:r w:rsidR="00967A51" w:rsidRPr="005A63D1">
          <w:rPr>
            <w:rStyle w:val="a3"/>
            <w:lang w:val="en-US"/>
          </w:rPr>
          <w:t>razmer</w:t>
        </w:r>
        <w:r w:rsidR="00967A51" w:rsidRPr="00967A51">
          <w:rPr>
            <w:rStyle w:val="a3"/>
          </w:rPr>
          <w:t>-</w:t>
        </w:r>
        <w:r w:rsidR="00967A51" w:rsidRPr="005A63D1">
          <w:rPr>
            <w:rStyle w:val="a3"/>
            <w:lang w:val="en-US"/>
          </w:rPr>
          <w:t>pensiya</w:t>
        </w:r>
        <w:r w:rsidR="00967A51" w:rsidRPr="00967A51">
          <w:rPr>
            <w:rStyle w:val="a3"/>
          </w:rPr>
          <w:t>?</w:t>
        </w:r>
        <w:r w:rsidR="00967A51" w:rsidRPr="005A63D1">
          <w:rPr>
            <w:rStyle w:val="a3"/>
            <w:lang w:val="en-US"/>
          </w:rPr>
          <w:t>utm</w:t>
        </w:r>
        <w:r w:rsidR="00967A51" w:rsidRPr="00967A51">
          <w:rPr>
            <w:rStyle w:val="a3"/>
          </w:rPr>
          <w:t>_</w:t>
        </w:r>
        <w:r w:rsidR="00967A51" w:rsidRPr="005A63D1">
          <w:rPr>
            <w:rStyle w:val="a3"/>
            <w:lang w:val="en-US"/>
          </w:rPr>
          <w:t>source</w:t>
        </w:r>
        <w:r w:rsidR="00967A51" w:rsidRPr="00967A51">
          <w:rPr>
            <w:rStyle w:val="a3"/>
          </w:rPr>
          <w:t>=</w:t>
        </w:r>
        <w:r w:rsidR="00967A51" w:rsidRPr="005A63D1">
          <w:rPr>
            <w:rStyle w:val="a3"/>
            <w:lang w:val="en-US"/>
          </w:rPr>
          <w:t>rss</w:t>
        </w:r>
        <w:r w:rsidR="00967A51" w:rsidRPr="00967A51">
          <w:rPr>
            <w:rStyle w:val="a3"/>
          </w:rPr>
          <w:t>&amp;</w:t>
        </w:r>
        <w:r w:rsidR="00967A51" w:rsidRPr="005A63D1">
          <w:rPr>
            <w:rStyle w:val="a3"/>
            <w:lang w:val="en-US"/>
          </w:rPr>
          <w:t>utm</w:t>
        </w:r>
        <w:r w:rsidR="00967A51" w:rsidRPr="00967A51">
          <w:rPr>
            <w:rStyle w:val="a3"/>
          </w:rPr>
          <w:t>_</w:t>
        </w:r>
        <w:r w:rsidR="00967A51" w:rsidRPr="005A63D1">
          <w:rPr>
            <w:rStyle w:val="a3"/>
            <w:lang w:val="en-US"/>
          </w:rPr>
          <w:t>medium</w:t>
        </w:r>
        <w:r w:rsidR="00967A51" w:rsidRPr="00967A51">
          <w:rPr>
            <w:rStyle w:val="a3"/>
          </w:rPr>
          <w:t>=</w:t>
        </w:r>
        <w:r w:rsidR="00967A51" w:rsidRPr="005A63D1">
          <w:rPr>
            <w:rStyle w:val="a3"/>
            <w:lang w:val="en-US"/>
          </w:rPr>
          <w:t>rss</w:t>
        </w:r>
        <w:r w:rsidR="00967A51" w:rsidRPr="00967A51">
          <w:rPr>
            <w:rStyle w:val="a3"/>
          </w:rPr>
          <w:t>&amp;</w:t>
        </w:r>
        <w:r w:rsidR="00967A51" w:rsidRPr="005A63D1">
          <w:rPr>
            <w:rStyle w:val="a3"/>
            <w:lang w:val="en-US"/>
          </w:rPr>
          <w:t>utm</w:t>
        </w:r>
        <w:r w:rsidR="00967A51" w:rsidRPr="00967A51">
          <w:rPr>
            <w:rStyle w:val="a3"/>
          </w:rPr>
          <w:t>_</w:t>
        </w:r>
        <w:r w:rsidR="00967A51" w:rsidRPr="005A63D1">
          <w:rPr>
            <w:rStyle w:val="a3"/>
            <w:lang w:val="en-US"/>
          </w:rPr>
          <w:t>campaign</w:t>
        </w:r>
        <w:r w:rsidR="00967A51" w:rsidRPr="00967A51">
          <w:rPr>
            <w:rStyle w:val="a3"/>
          </w:rPr>
          <w:t>=</w:t>
        </w:r>
        <w:r w:rsidR="00967A51" w:rsidRPr="005A63D1">
          <w:rPr>
            <w:rStyle w:val="a3"/>
            <w:lang w:val="en-US"/>
          </w:rPr>
          <w:t>RSS</w:t>
        </w:r>
      </w:hyperlink>
      <w:r w:rsidR="00967A51" w:rsidRPr="00967A51">
        <w:t xml:space="preserve"> </w:t>
      </w:r>
    </w:p>
    <w:p w14:paraId="755A0EF3" w14:textId="59E0FCDB" w:rsidR="006E1C72" w:rsidRPr="006E1C72" w:rsidRDefault="006E1C72" w:rsidP="006E1C72">
      <w:pPr>
        <w:pStyle w:val="2"/>
      </w:pPr>
      <w:bookmarkStart w:id="62" w:name="_Toc227219719"/>
      <w:r>
        <w:t>Ведомости, 14.04.2026</w:t>
      </w:r>
      <w:r w:rsidRPr="006E1C72">
        <w:t xml:space="preserve">, </w:t>
      </w:r>
      <w:r>
        <w:t>Доходность пенсионных инвестиций ВЭБ.РФ более чем в три раза превысила инфляцию</w:t>
      </w:r>
      <w:bookmarkEnd w:id="62"/>
    </w:p>
    <w:p w14:paraId="1AFC8102" w14:textId="77777777" w:rsidR="006E1C72" w:rsidRDefault="006E1C72" w:rsidP="006E1C72">
      <w:pPr>
        <w:pStyle w:val="3"/>
      </w:pPr>
      <w:bookmarkStart w:id="63" w:name="_Toc227219720"/>
      <w:r>
        <w:t>По итогам I квартала доходы от размещения государственной управляющей компанией ВЭБ.РФ средств пенсионных накоплений граждан составили более 123,5 млрд руб. по расширенному портфелю и свыше 2,1 млрд руб. по портфелю ценных госбумаг, следует из материалов на сайте ВЭБ.РФ.</w:t>
      </w:r>
      <w:bookmarkEnd w:id="63"/>
    </w:p>
    <w:p w14:paraId="63EDDF73" w14:textId="77777777" w:rsidR="006E1C72" w:rsidRDefault="006E1C72" w:rsidP="006E1C72">
      <w:r>
        <w:t>Доходность по портфелям в годовом выражении составила 18,4% и 16,4% соответственно. Это выше инфляции за период (5,86%). Такой результат в большей мере сформирован за счет купонных и процентных платежей, а также положительной переоценки активов. По словам управляющего директора блока ВЭБ.РФ «Накопления. Инвестиции в развитие» Александра Попова, это абсолютный рекорд по доходам по итогам квартала.</w:t>
      </w:r>
    </w:p>
    <w:p w14:paraId="37A221AF" w14:textId="77777777" w:rsidR="006E1C72" w:rsidRDefault="006E1C72" w:rsidP="006E1C72">
      <w:r>
        <w:t>Совокупный объем активов в расширенном портфеле корпорации составил 2,9 трлн руб. по итогам квартала, рассказали в компании. К активам ВЭБ.РФ относятся государственные бумаги, а также облигации крупнейших компаний - представителей реального сектора экономики.</w:t>
      </w:r>
    </w:p>
    <w:p w14:paraId="61F3076C" w14:textId="77777777" w:rsidR="006E1C72" w:rsidRDefault="006E1C72" w:rsidP="006E1C72">
      <w:r>
        <w:t>2 апреля зампредседателя ВЭБ.РФ Артем Довлатов на сессии Международного транспортно-логистического форума сообщил, что бюджет проектов корпорации в периметре Трансарктического транспортного коридора (ТКК) превысил 10 трлн руб. Он уточнил, что проект ТТК включает развитие инфраструктуры от Санкт-Петербурга до Владивостока, строительство портов, логистических центров и центров обработки данных.</w:t>
      </w:r>
    </w:p>
    <w:p w14:paraId="0CBC37ED" w14:textId="475E9C83" w:rsidR="006E1C72" w:rsidRPr="002717AF" w:rsidRDefault="00151F63" w:rsidP="006E1C72">
      <w:hyperlink r:id="rId18" w:history="1">
        <w:r w:rsidR="006E1C72" w:rsidRPr="005A63D1">
          <w:rPr>
            <w:rStyle w:val="a3"/>
          </w:rPr>
          <w:t>https://www.vedomosti.ru/investments/news/2026/04/14/1190228-za-kvartal-vebrf</w:t>
        </w:r>
      </w:hyperlink>
      <w:r w:rsidR="006E1C72" w:rsidRPr="006E1C72">
        <w:t xml:space="preserve"> </w:t>
      </w:r>
    </w:p>
    <w:p w14:paraId="71740157" w14:textId="241FE6FB" w:rsidR="006A16D7" w:rsidRPr="006A16D7" w:rsidRDefault="006A16D7" w:rsidP="006A16D7">
      <w:pPr>
        <w:pStyle w:val="2"/>
      </w:pPr>
      <w:bookmarkStart w:id="64" w:name="_RTVi,_15.04.2026,_Миронов"/>
      <w:bookmarkStart w:id="65" w:name="_NEWS.ru,_16.04.2026,_«Никто"/>
      <w:bookmarkStart w:id="66" w:name="_Toc227219721"/>
      <w:bookmarkEnd w:id="64"/>
      <w:bookmarkEnd w:id="65"/>
      <w:r w:rsidRPr="006A16D7">
        <w:rPr>
          <w:lang w:val="en-US"/>
        </w:rPr>
        <w:lastRenderedPageBreak/>
        <w:t>NEWS</w:t>
      </w:r>
      <w:r w:rsidRPr="006A16D7">
        <w:t>.</w:t>
      </w:r>
      <w:r w:rsidRPr="006A16D7">
        <w:rPr>
          <w:lang w:val="en-US"/>
        </w:rPr>
        <w:t>ru</w:t>
      </w:r>
      <w:r w:rsidRPr="006A16D7">
        <w:t>, 16.04.2026, «Никто не заставляет девочек рожать детей»: депутат Бессараб о пособиях для юных мам, пенсиях и семейной налоговой выплате</w:t>
      </w:r>
      <w:bookmarkEnd w:id="66"/>
    </w:p>
    <w:p w14:paraId="492D8058" w14:textId="77777777" w:rsidR="006A16D7" w:rsidRPr="006A16D7" w:rsidRDefault="006A16D7" w:rsidP="008A2E5F">
      <w:pPr>
        <w:pStyle w:val="3"/>
      </w:pPr>
      <w:bookmarkStart w:id="67" w:name="_Toc227219722"/>
      <w:r w:rsidRPr="006A16D7">
        <w:t xml:space="preserve">Депутат Госдумы, член комитета по труду, социальной политике и делам ветеранов Светлана Бессараб в интервью </w:t>
      </w:r>
      <w:r w:rsidRPr="006A16D7">
        <w:rPr>
          <w:lang w:val="en-US"/>
        </w:rPr>
        <w:t>NEWS</w:t>
      </w:r>
      <w:r w:rsidRPr="006A16D7">
        <w:t>.</w:t>
      </w:r>
      <w:r w:rsidRPr="006A16D7">
        <w:rPr>
          <w:lang w:val="en-US"/>
        </w:rPr>
        <w:t>ru</w:t>
      </w:r>
      <w:r w:rsidRPr="006A16D7">
        <w:t xml:space="preserve"> объяснила, почему регионы платят несовершеннолетним матерям по 100 тысяч, кому и как собираются "докрутить" социальные льготы, а также раскрыла детали новых выплат для семей с детьми до 23 лет.</w:t>
      </w:r>
      <w:bookmarkEnd w:id="67"/>
    </w:p>
    <w:p w14:paraId="71A19292" w14:textId="77777777" w:rsidR="006A16D7" w:rsidRPr="006A16D7" w:rsidRDefault="006A16D7" w:rsidP="006A16D7">
      <w:r w:rsidRPr="006A16D7">
        <w:t>Как выросли пенсии, не разгонят ли они инфляцию</w:t>
      </w:r>
    </w:p>
    <w:p w14:paraId="5E80ECBD" w14:textId="77777777" w:rsidR="006A16D7" w:rsidRPr="006A16D7" w:rsidRDefault="006A16D7" w:rsidP="006A16D7">
      <w:r w:rsidRPr="006A16D7">
        <w:t>- Светлана Викторовна, насколько индексация пенсий соответствует потребностям пенсионеров? Не спровоцирует ли она рост инфляции?</w:t>
      </w:r>
    </w:p>
    <w:p w14:paraId="1306F8B0" w14:textId="77777777" w:rsidR="006A16D7" w:rsidRPr="008A2E5F" w:rsidRDefault="006A16D7" w:rsidP="006A16D7">
      <w:r w:rsidRPr="006A16D7">
        <w:t xml:space="preserve">- Мы не ожидаем разгона инфляции. Пенсионное обеспечение - это одна из важнейших социальных гарантий, предоставляемых государством. Однако сегодня нужно обратить внимание на то, что уровень индексации пенсий превышает установленный Росстатом процент инфляции за предыдущий период. </w:t>
      </w:r>
      <w:r w:rsidRPr="008A2E5F">
        <w:t>У получателей страховых пенсий произошло повышение на 7,6%. Это более 38 млн россиян, в том числе 8 млн работающих пенсионеров. Все они с 1 января текущего года получили повышенные выплаты.</w:t>
      </w:r>
    </w:p>
    <w:p w14:paraId="0D7F2C3E" w14:textId="77777777" w:rsidR="006A16D7" w:rsidRPr="008A2E5F" w:rsidRDefault="006A16D7" w:rsidP="006A16D7">
      <w:r w:rsidRPr="008A2E5F">
        <w:t>При этом с 1 февраля были увеличены на 5,6% (по данным Росстата, на уровень инфляции) все социальные выплаты и гарантии. Их больше 40 наименований. Например, пособие по временной нетрудоспособности, беременности и родам, безработице - все выплаты, привязанные к МРОТ, выросли более чем на 20%. Это существенное повышение.</w:t>
      </w:r>
    </w:p>
    <w:p w14:paraId="62D0F1C1" w14:textId="77777777" w:rsidR="006A16D7" w:rsidRPr="008A2E5F" w:rsidRDefault="006A16D7" w:rsidP="006A16D7">
      <w:r w:rsidRPr="008A2E5F">
        <w:t>Кроме того, с 1 апреля были повышены пенсии для получателей социальных пенсий - их более 4 млн в России. По сути, социальная пенсия - это обязательное государственное социальное обеспечение. Оно предоставляется гражданам, которые по каким-то причинам не приобрели право на страховую пенсию, а также тем, кто потерял кормильца или является инвалидом.</w:t>
      </w:r>
    </w:p>
    <w:p w14:paraId="04D771E7" w14:textId="77777777" w:rsidR="006A16D7" w:rsidRPr="008A2E5F" w:rsidRDefault="006A16D7" w:rsidP="006A16D7">
      <w:r w:rsidRPr="008A2E5F">
        <w:t>Наконец, с 1 октября повысятся выплаты для пенсионеров - бывших военнослужащих и экс-сотрудников силового блока. Произойдет увеличение денежного довольствия на 4%.</w:t>
      </w:r>
    </w:p>
    <w:p w14:paraId="583956E6" w14:textId="77777777" w:rsidR="006A16D7" w:rsidRPr="008A2E5F" w:rsidRDefault="006A16D7" w:rsidP="006A16D7">
      <w:r w:rsidRPr="008A2E5F">
        <w:t>Россия - социальное государство, которое выполняет обязательства по обеспечению своих граждан.</w:t>
      </w:r>
    </w:p>
    <w:p w14:paraId="2AC7A74C" w14:textId="77777777" w:rsidR="006A16D7" w:rsidRPr="008A2E5F" w:rsidRDefault="006A16D7" w:rsidP="006A16D7">
      <w:r w:rsidRPr="008A2E5F">
        <w:t>Готовят ли власти новые меры поддержки семей с детьми</w:t>
      </w:r>
    </w:p>
    <w:p w14:paraId="4869DE1C" w14:textId="77777777" w:rsidR="006A16D7" w:rsidRPr="008A2E5F" w:rsidRDefault="006A16D7" w:rsidP="006A16D7">
      <w:r w:rsidRPr="008A2E5F">
        <w:t>- Достаточен ли действующий в России набор мер поддержки семей с детьми или требуется его расширение и видоизменение? Планируется ли в ближайшее время введение принципиально новых видов помощи?</w:t>
      </w:r>
    </w:p>
    <w:p w14:paraId="207AA74C" w14:textId="77777777" w:rsidR="006A16D7" w:rsidRPr="008A2E5F" w:rsidRDefault="006A16D7" w:rsidP="006A16D7">
      <w:r w:rsidRPr="008A2E5F">
        <w:t>- Безусловно. Перечень социальных гарантий, льгот для семей с детьми и матерей ежегодно расширяется, а выплаты повышаются.</w:t>
      </w:r>
    </w:p>
    <w:p w14:paraId="1C70E142" w14:textId="77777777" w:rsidR="006A16D7" w:rsidRPr="00215809" w:rsidRDefault="006A16D7" w:rsidP="006A16D7">
      <w:r w:rsidRPr="00215809">
        <w:t xml:space="preserve">Социальные гарантии предоставляются как в денежной, так и в натуральной форме, и сам перечень расширяется. В этом году вводятся новые гарантии для матерей-героинь, а также ряд социальных гарантий в трудовом праве. Совсем недавно был принят закон в пользу женщин, имеющих детей в возрасте до трех лет. Им нельзя будет назначить </w:t>
      </w:r>
      <w:r w:rsidRPr="00215809">
        <w:lastRenderedPageBreak/>
        <w:t>испытательный срок. Ранее такая норма действовала в отношении матерей, имеющих детей до полутора лет.</w:t>
      </w:r>
    </w:p>
    <w:p w14:paraId="317E61DE" w14:textId="77777777" w:rsidR="006A16D7" w:rsidRPr="00215809" w:rsidRDefault="006A16D7" w:rsidP="006A16D7">
      <w:r w:rsidRPr="00215809">
        <w:t>Социальное государство должно прежде всего обеспечивать доход семей с детьми. Президент неоднократно обращал внимание на то, что наличие ребенка в семье не должно быть поводом для снижения доходов. По этой причине было введено единое пособие. Оно позволяет задолго до рождения младенца, начиная с ранних сроков беременности матери, встать на учет и при соответствии критериям нуждаемости получать поддержку государства до того момента, пока ребенку не исполнится 17 лет.</w:t>
      </w:r>
    </w:p>
    <w:p w14:paraId="587D40A9" w14:textId="77777777" w:rsidR="006A16D7" w:rsidRPr="00215809" w:rsidRDefault="006A16D7" w:rsidP="006A16D7">
      <w:r w:rsidRPr="00215809">
        <w:t>Сегодня семьи, в которых воспитываются 10 млн детей, получают единое пособие. Ряд социальных гарантий действуют до достижения ребенком 23 лет, пока он учится на очной форме обучения.</w:t>
      </w:r>
    </w:p>
    <w:p w14:paraId="58268A61" w14:textId="77777777" w:rsidR="006A16D7" w:rsidRPr="00215809" w:rsidRDefault="006A16D7" w:rsidP="006A16D7">
      <w:r w:rsidRPr="00215809">
        <w:t>- В ряде регионов страны была введена практика единовременных выплат порядка 100 тыс. рублей для несовершеннолетних беременных девушек. Как вы оцениваете данную инициативу? Считаете ли вы уместным введение дополнительного контроля за целевым расходованием этих средств, а также разработку отдельных льгот и социальных программ для этой категории?</w:t>
      </w:r>
    </w:p>
    <w:p w14:paraId="59979629" w14:textId="77777777" w:rsidR="006A16D7" w:rsidRPr="00215809" w:rsidRDefault="006A16D7" w:rsidP="006A16D7">
      <w:r w:rsidRPr="00215809">
        <w:t>- Любое благое намерение можно истолковать двояко. Даже если это хорошее дело, у нас иногда неправильно его представляют. Безусловно, я изучала эту полемику и могу сказать, что все российские регионы, которые вводят дополнительные социальные гарантии о выплате материальной помощи при рождении ребенка, делают это для того, чтобы дополнительно поддержать, например, студенток, обучающихся на очной форме и не имевших трудовых отношений.</w:t>
      </w:r>
    </w:p>
    <w:p w14:paraId="27688474" w14:textId="77777777" w:rsidR="006A16D7" w:rsidRPr="00215809" w:rsidRDefault="006A16D7" w:rsidP="006A16D7">
      <w:r w:rsidRPr="00215809">
        <w:t>Сегодня девушка будет получать пособие по беременности и родам исходя из минимального размера оплаты труда - до 90 тыс. рублей.</w:t>
      </w:r>
    </w:p>
    <w:p w14:paraId="6FAE1CA5" w14:textId="77777777" w:rsidR="006A16D7" w:rsidRPr="00215809" w:rsidRDefault="006A16D7" w:rsidP="006A16D7">
      <w:r w:rsidRPr="00215809">
        <w:t>Есть один тонкий момент: девушка, обучающаяся в системе среднего профессионального образования после 9-го класса, и школьница-десятиклассница - это ровесницы. Из-за этого возникают противоречия. В массовом сознании студентка - это взрослый человек, а школьница - ребенок.</w:t>
      </w:r>
    </w:p>
    <w:p w14:paraId="058DE33A" w14:textId="77777777" w:rsidR="006A16D7" w:rsidRPr="00215809" w:rsidRDefault="006A16D7" w:rsidP="006A16D7">
      <w:r w:rsidRPr="00215809">
        <w:t>Никто не преследует цели понуждать или стимулировать девочек к деторождению. Все понимают, что организм юной девушки еще не готов к такому серьезному физиологическому процессу, как вынашивание ребенка. Но если это уже случилось, что делать региону? Не выплачивать девочке соответствующее пособие? Это было бы жестоко.</w:t>
      </w:r>
    </w:p>
    <w:p w14:paraId="2F52D029" w14:textId="77777777" w:rsidR="006A16D7" w:rsidRPr="00215809" w:rsidRDefault="006A16D7" w:rsidP="006A16D7">
      <w:r w:rsidRPr="00215809">
        <w:t>Нужно ли менять механизм расчета пенсий в России</w:t>
      </w:r>
    </w:p>
    <w:p w14:paraId="17086F31" w14:textId="77777777" w:rsidR="006A16D7" w:rsidRPr="00215809" w:rsidRDefault="006A16D7" w:rsidP="006A16D7">
      <w:r w:rsidRPr="00215809">
        <w:t>- Ведется ли в Госдуме дискуссия о необходимости пересмотра формулы расчета пенсий? Например, в некоторых зарубежных странах на их размер влияют такие факторы, как количество детей в семье, наличие имущества и другие социальные критерии. Стоит ли России изучать и внедрять подобные меры?</w:t>
      </w:r>
    </w:p>
    <w:p w14:paraId="399E6A6A" w14:textId="77777777" w:rsidR="006A16D7" w:rsidRPr="00215809" w:rsidRDefault="006A16D7" w:rsidP="006A16D7">
      <w:r w:rsidRPr="00215809">
        <w:t>- В РФ также существует ряд категорий граждан, пенсионное обеспечение которых предусматривает социальную поддержку государства. У нас, как и в других странах, есть элементы дополнительной помощи, например фиксированная выплата страховой пенсии, назначаемая для содержания иждивенцев пенсионера. Есть пенсии по случаю потери кормильца.</w:t>
      </w:r>
    </w:p>
    <w:p w14:paraId="0D654684" w14:textId="77777777" w:rsidR="006A16D7" w:rsidRPr="00215809" w:rsidRDefault="006A16D7" w:rsidP="006A16D7">
      <w:r w:rsidRPr="00215809">
        <w:lastRenderedPageBreak/>
        <w:t>То есть перечень мер поддержки семей, в том числе в зависимости от количества детей, у нас достаточно обширен.</w:t>
      </w:r>
    </w:p>
    <w:p w14:paraId="014EFFE9" w14:textId="77777777" w:rsidR="006A16D7" w:rsidRPr="00215809" w:rsidRDefault="006A16D7" w:rsidP="006A16D7">
      <w:r w:rsidRPr="00215809">
        <w:t>- Введение семейной налоговой выплаты позиционируется как существенное подспорье для граждан с детьми. Требует ли данный механизм настройки или дополнения на текущем этапе реализации?</w:t>
      </w:r>
    </w:p>
    <w:p w14:paraId="4EBC4BD6" w14:textId="77777777" w:rsidR="006A16D7" w:rsidRPr="00215809" w:rsidRDefault="006A16D7" w:rsidP="006A16D7">
      <w:r w:rsidRPr="00215809">
        <w:t>- С учетом того, что мы только приступили к реализации этого закона в 2026-м, не следует торопиться что-то менять. Давайте посмотрим на результаты по итогам этого года. Но уже сегодня понятно, что достаточно большое количество людей будут претендовать на соответствующую семейную выплату.</w:t>
      </w:r>
    </w:p>
    <w:p w14:paraId="28B62171" w14:textId="77777777" w:rsidR="006A16D7" w:rsidRPr="00215809" w:rsidRDefault="006A16D7" w:rsidP="006A16D7">
      <w:r w:rsidRPr="00215809">
        <w:t>Для ее получения требуется наличие трудовых отношений и уплата НДФЛ за предыдущий год. При соответствии критериям нуждаемости семья с двумя и более несовершеннолетними детьми или детьми до 23 лет, обучающимися на очной форме, может претендовать на выплату. Оба работающих родителя имеют на это право. Но я уверена, что в будущем перечень льгот для семей с детьми будет только увеличиваться.</w:t>
      </w:r>
    </w:p>
    <w:p w14:paraId="62261254" w14:textId="356B6D0C" w:rsidR="006A16D7" w:rsidRDefault="00151F63" w:rsidP="006A16D7">
      <w:hyperlink r:id="rId19" w:history="1">
        <w:r w:rsidR="006A16D7" w:rsidRPr="007D01E0">
          <w:rPr>
            <w:rStyle w:val="a3"/>
            <w:lang w:val="en-US"/>
          </w:rPr>
          <w:t>https</w:t>
        </w:r>
        <w:r w:rsidR="006A16D7" w:rsidRPr="00215809">
          <w:rPr>
            <w:rStyle w:val="a3"/>
          </w:rPr>
          <w:t>://</w:t>
        </w:r>
        <w:r w:rsidR="006A16D7" w:rsidRPr="007D01E0">
          <w:rPr>
            <w:rStyle w:val="a3"/>
            <w:lang w:val="en-US"/>
          </w:rPr>
          <w:t>news</w:t>
        </w:r>
        <w:r w:rsidR="006A16D7" w:rsidRPr="00215809">
          <w:rPr>
            <w:rStyle w:val="a3"/>
          </w:rPr>
          <w:t>.</w:t>
        </w:r>
        <w:r w:rsidR="006A16D7" w:rsidRPr="007D01E0">
          <w:rPr>
            <w:rStyle w:val="a3"/>
            <w:lang w:val="en-US"/>
          </w:rPr>
          <w:t>ru</w:t>
        </w:r>
        <w:r w:rsidR="006A16D7" w:rsidRPr="00215809">
          <w:rPr>
            <w:rStyle w:val="a3"/>
          </w:rPr>
          <w:t>/</w:t>
        </w:r>
        <w:r w:rsidR="006A16D7" w:rsidRPr="007D01E0">
          <w:rPr>
            <w:rStyle w:val="a3"/>
            <w:lang w:val="en-US"/>
          </w:rPr>
          <w:t>economics</w:t>
        </w:r>
        <w:r w:rsidR="006A16D7" w:rsidRPr="00215809">
          <w:rPr>
            <w:rStyle w:val="a3"/>
          </w:rPr>
          <w:t>/</w:t>
        </w:r>
        <w:r w:rsidR="006A16D7" w:rsidRPr="007D01E0">
          <w:rPr>
            <w:rStyle w:val="a3"/>
            <w:lang w:val="en-US"/>
          </w:rPr>
          <w:t>razgona</w:t>
        </w:r>
        <w:r w:rsidR="006A16D7" w:rsidRPr="00215809">
          <w:rPr>
            <w:rStyle w:val="a3"/>
          </w:rPr>
          <w:t>-</w:t>
        </w:r>
        <w:r w:rsidR="006A16D7" w:rsidRPr="007D01E0">
          <w:rPr>
            <w:rStyle w:val="a3"/>
            <w:lang w:val="en-US"/>
          </w:rPr>
          <w:t>inflyacii</w:t>
        </w:r>
        <w:r w:rsidR="006A16D7" w:rsidRPr="00215809">
          <w:rPr>
            <w:rStyle w:val="a3"/>
          </w:rPr>
          <w:t>-</w:t>
        </w:r>
        <w:r w:rsidR="006A16D7" w:rsidRPr="007D01E0">
          <w:rPr>
            <w:rStyle w:val="a3"/>
            <w:lang w:val="en-US"/>
          </w:rPr>
          <w:t>ne</w:t>
        </w:r>
        <w:r w:rsidR="006A16D7" w:rsidRPr="00215809">
          <w:rPr>
            <w:rStyle w:val="a3"/>
          </w:rPr>
          <w:t>-</w:t>
        </w:r>
        <w:r w:rsidR="006A16D7" w:rsidRPr="007D01E0">
          <w:rPr>
            <w:rStyle w:val="a3"/>
            <w:lang w:val="en-US"/>
          </w:rPr>
          <w:t>budet</w:t>
        </w:r>
        <w:r w:rsidR="006A16D7" w:rsidRPr="00215809">
          <w:rPr>
            <w:rStyle w:val="a3"/>
          </w:rPr>
          <w:t>-</w:t>
        </w:r>
        <w:r w:rsidR="006A16D7" w:rsidRPr="007D01E0">
          <w:rPr>
            <w:rStyle w:val="a3"/>
            <w:lang w:val="en-US"/>
          </w:rPr>
          <w:t>deputat</w:t>
        </w:r>
        <w:r w:rsidR="006A16D7" w:rsidRPr="00215809">
          <w:rPr>
            <w:rStyle w:val="a3"/>
          </w:rPr>
          <w:t>-</w:t>
        </w:r>
        <w:r w:rsidR="006A16D7" w:rsidRPr="007D01E0">
          <w:rPr>
            <w:rStyle w:val="a3"/>
            <w:lang w:val="en-US"/>
          </w:rPr>
          <w:t>bessarab</w:t>
        </w:r>
        <w:r w:rsidR="006A16D7" w:rsidRPr="00215809">
          <w:rPr>
            <w:rStyle w:val="a3"/>
          </w:rPr>
          <w:t>-</w:t>
        </w:r>
        <w:r w:rsidR="006A16D7" w:rsidRPr="007D01E0">
          <w:rPr>
            <w:rStyle w:val="a3"/>
            <w:lang w:val="en-US"/>
          </w:rPr>
          <w:t>o</w:t>
        </w:r>
        <w:r w:rsidR="006A16D7" w:rsidRPr="00215809">
          <w:rPr>
            <w:rStyle w:val="a3"/>
          </w:rPr>
          <w:t>-</w:t>
        </w:r>
        <w:r w:rsidR="006A16D7" w:rsidRPr="007D01E0">
          <w:rPr>
            <w:rStyle w:val="a3"/>
            <w:lang w:val="en-US"/>
          </w:rPr>
          <w:t>pensiyah</w:t>
        </w:r>
        <w:r w:rsidR="006A16D7" w:rsidRPr="00215809">
          <w:rPr>
            <w:rStyle w:val="a3"/>
          </w:rPr>
          <w:t>-</w:t>
        </w:r>
        <w:r w:rsidR="006A16D7" w:rsidRPr="007D01E0">
          <w:rPr>
            <w:rStyle w:val="a3"/>
            <w:lang w:val="en-US"/>
          </w:rPr>
          <w:t>i</w:t>
        </w:r>
        <w:r w:rsidR="006A16D7" w:rsidRPr="00215809">
          <w:rPr>
            <w:rStyle w:val="a3"/>
          </w:rPr>
          <w:t>-</w:t>
        </w:r>
        <w:r w:rsidR="006A16D7" w:rsidRPr="007D01E0">
          <w:rPr>
            <w:rStyle w:val="a3"/>
            <w:lang w:val="en-US"/>
          </w:rPr>
          <w:t>novyh</w:t>
        </w:r>
        <w:r w:rsidR="006A16D7" w:rsidRPr="00215809">
          <w:rPr>
            <w:rStyle w:val="a3"/>
          </w:rPr>
          <w:t>-</w:t>
        </w:r>
        <w:r w:rsidR="006A16D7" w:rsidRPr="007D01E0">
          <w:rPr>
            <w:rStyle w:val="a3"/>
            <w:lang w:val="en-US"/>
          </w:rPr>
          <w:t>lgotah</w:t>
        </w:r>
      </w:hyperlink>
      <w:r w:rsidR="006A16D7" w:rsidRPr="00215809">
        <w:t xml:space="preserve"> </w:t>
      </w:r>
    </w:p>
    <w:p w14:paraId="3997AA2F" w14:textId="294CA893" w:rsidR="00FB7EED" w:rsidRDefault="00FB7EED" w:rsidP="00FB7EED">
      <w:pPr>
        <w:pStyle w:val="2"/>
      </w:pPr>
      <w:bookmarkStart w:id="68" w:name="_Toc227219723"/>
      <w:r>
        <w:t>Телеканал 360, 15.04.2026</w:t>
      </w:r>
      <w:r w:rsidRPr="00FB7EED">
        <w:t xml:space="preserve">, </w:t>
      </w:r>
      <w:r>
        <w:t>Замсекретаря ОП Гриб поддержал идею введения единой соцкарты для пенсионеров</w:t>
      </w:r>
      <w:bookmarkEnd w:id="68"/>
    </w:p>
    <w:p w14:paraId="23065469" w14:textId="77777777" w:rsidR="00FB7EED" w:rsidRDefault="00FB7EED" w:rsidP="00FB7EED">
      <w:pPr>
        <w:pStyle w:val="3"/>
      </w:pPr>
      <w:bookmarkStart w:id="69" w:name="_Toc227219724"/>
      <w:r>
        <w:t>В России обсуждают возможность введения единой социальной карты для пенсионеров, которая будет действовать на всей территории страны. Предполагается, что она откроет доступ к базовым льготам - прежде всего к бесплатному проезду - независимо от региона проживания. Речь идет о создании универсального инструмента, который упростит получение мер поддержки и сделает систему более единообразной. Подробности - в материале 360.ru.</w:t>
      </w:r>
      <w:bookmarkEnd w:id="69"/>
    </w:p>
    <w:p w14:paraId="06CEF6D7" w14:textId="77777777" w:rsidR="00FB7EED" w:rsidRDefault="00FB7EED" w:rsidP="00FB7EED">
      <w:r>
        <w:t>Что такое единая социальная карта</w:t>
      </w:r>
    </w:p>
    <w:p w14:paraId="294C089C" w14:textId="77777777" w:rsidR="00FB7EED" w:rsidRDefault="00FB7EED" w:rsidP="00FB7EED">
      <w:r>
        <w:t>С инициативой выступил заместитель секретаря Общественной палаты России Владислав Гриб. В беседе с 360.ru он заявил, что карта предоставит права на бесплатный проезд и льготы для пенсионеров вне зависимости от региона проживания.</w:t>
      </w:r>
    </w:p>
    <w:p w14:paraId="53BB8791" w14:textId="3BE05C91" w:rsidR="00FB7EED" w:rsidRDefault="00FB7EED" w:rsidP="00FB7EED">
      <w:r>
        <w:t>«Когда мы делим пенсионеров по географическому признаку - это неправильно», - сказал Гриб.</w:t>
      </w:r>
    </w:p>
    <w:p w14:paraId="044DE895" w14:textId="77777777" w:rsidR="00FB7EED" w:rsidRDefault="00FB7EED" w:rsidP="00FB7EED">
      <w:r>
        <w:t>По его словам, многие россияне работают в разных регионах, а значит, привязки льгот к прописке быть не должно.</w:t>
      </w:r>
    </w:p>
    <w:p w14:paraId="5B1314B4" w14:textId="77777777" w:rsidR="00FB7EED" w:rsidRDefault="00FB7EED" w:rsidP="00FB7EED">
      <w:r>
        <w:t>Сейчас подобные карты существуют только на уровне отдельных регионов - например, в Москве, Подмосковье, Санкт-Петербурге и некоторых других субъектах. При этом правила, набор льгот и условия их получения заметно различаются.</w:t>
      </w:r>
    </w:p>
    <w:p w14:paraId="55FF65D1" w14:textId="77777777" w:rsidR="00FB7EED" w:rsidRDefault="00FB7EED" w:rsidP="00FB7EED">
      <w:r>
        <w:t>Именно эту разницу и предлагается устранить - создать единый стандарт, при котором пенсионеры смогут пользоваться льготами по всей стране, а не только по месту прописки.</w:t>
      </w:r>
    </w:p>
    <w:p w14:paraId="69F0B250" w14:textId="51F5991A" w:rsidR="00FB7EED" w:rsidRDefault="00FB7EED" w:rsidP="00FB7EED">
      <w:r>
        <w:lastRenderedPageBreak/>
        <w:t>Инициатива направлена на то, чтобы сделать систему социальной поддержки более понятной и справедливой. При этом, как отметил Владислав Гриб, ее реализация потребует серьезных решений на федеральном уровне.</w:t>
      </w:r>
    </w:p>
    <w:p w14:paraId="255659A4" w14:textId="77777777" w:rsidR="00FB7EED" w:rsidRDefault="00FB7EED" w:rsidP="00FB7EED">
      <w:r>
        <w:t>Какие льготы могут войти в систему</w:t>
      </w:r>
    </w:p>
    <w:p w14:paraId="785B699A" w14:textId="65EF3879" w:rsidR="00FB7EED" w:rsidRDefault="00FB7EED" w:rsidP="00FB7EED">
      <w:r>
        <w:t>По словам Владислава Гриба, основой должен стать бесплатный проезд.</w:t>
      </w:r>
    </w:p>
    <w:p w14:paraId="7D223784" w14:textId="77777777" w:rsidR="00FB7EED" w:rsidRDefault="00FB7EED" w:rsidP="00FB7EED">
      <w:r>
        <w:t>«Начинать надо с транспорта - это мобильность», - подчеркнул он.</w:t>
      </w:r>
    </w:p>
    <w:p w14:paraId="5C0A4AF8" w14:textId="77777777" w:rsidR="00FB7EED" w:rsidRDefault="00FB7EED" w:rsidP="00FB7EED">
      <w:r>
        <w:t>Также он допустил расширение системы за счет льгот на культурные учреждения, поездки и связь.</w:t>
      </w:r>
    </w:p>
    <w:p w14:paraId="00383D50" w14:textId="77777777" w:rsidR="00FB7EED" w:rsidRDefault="00FB7EED" w:rsidP="00FB7EED">
      <w:r>
        <w:t>«Льготы - это реальная экономия», - резюмировал собеседник 360.ru.Речь может идти о переходе к федеральному стандарту льгот, при котором базовый набор будет одинаковым для всех пенсионеров, независимо от их региональной принадлежности.</w:t>
      </w:r>
    </w:p>
    <w:p w14:paraId="514AB63A" w14:textId="77777777" w:rsidR="00FB7EED" w:rsidRDefault="00FB7EED" w:rsidP="00FB7EED">
      <w:r>
        <w:t>Как система льгот для пенсионеров устроена в Москве</w:t>
      </w:r>
    </w:p>
    <w:p w14:paraId="6DA76438" w14:textId="77777777" w:rsidR="00FB7EED" w:rsidRDefault="00FB7EED" w:rsidP="00FB7EED">
      <w:r>
        <w:t>Один из самых развитых примеров подобной системы - социальная карта москвича. Это именная пластиковая карта, которая подтверждает право на льготы и фактически объединяет сразу несколько социальных сервисов.</w:t>
      </w:r>
    </w:p>
    <w:p w14:paraId="23C4427C" w14:textId="77777777" w:rsidR="00FB7EED" w:rsidRDefault="00FB7EED" w:rsidP="00FB7EED">
      <w:r>
        <w:t>Получить ее могут пенсионеры (в том числе по потере кормильца), а также граждане предпенсионного возраста - женщины от 55 лет и мужчины от 60 лет при наличии необходимого стажа. Карта дает широкий набор возможностей. В первую очередь - это транспорт:</w:t>
      </w:r>
    </w:p>
    <w:p w14:paraId="67CA06FC" w14:textId="4C7AF2DF" w:rsidR="00FB7EED" w:rsidRDefault="00FB7EED" w:rsidP="00FB7EED">
      <w:r>
        <w:t>бесплатный проезд в метро, автобусах, трамваях и троллейбусах</w:t>
      </w:r>
    </w:p>
    <w:p w14:paraId="542AA764" w14:textId="77777777" w:rsidR="00FB7EED" w:rsidRDefault="00FB7EED" w:rsidP="00FB7EED">
      <w:r>
        <w:t>поездки на МЦК и МЦД</w:t>
      </w:r>
    </w:p>
    <w:p w14:paraId="168B6401" w14:textId="77777777" w:rsidR="00FB7EED" w:rsidRDefault="00FB7EED" w:rsidP="00FB7EED">
      <w:r>
        <w:t>Кроме того, карта открывает доступ к социальной инфраструктуре города:</w:t>
      </w:r>
    </w:p>
    <w:p w14:paraId="4334AF5A" w14:textId="5737E650" w:rsidR="00FB7EED" w:rsidRDefault="00FB7EED" w:rsidP="00FB7EED">
      <w:r>
        <w:t>бесплатные занятия спортом и участие в городских программах</w:t>
      </w:r>
    </w:p>
    <w:p w14:paraId="12D15A8F" w14:textId="77777777" w:rsidR="00FB7EED" w:rsidRDefault="00FB7EED" w:rsidP="00FB7EED">
      <w:r>
        <w:t>Также владельцы карты могут получать скидки на товары и услуги - партнерская сеть включает тысячи магазинов и сервисов.</w:t>
      </w:r>
    </w:p>
    <w:p w14:paraId="5FC1E127" w14:textId="77777777" w:rsidR="00FB7EED" w:rsidRDefault="00FB7EED" w:rsidP="00FB7EED">
      <w:r>
        <w:t>Оформить карту можно онлайн через портал mos.ru или в центре госуслуг. Срок изготовления - до 30 дней. Важно, что карта не является банковской - она служит подтверждением права на льготы и автоматически привязана к статусу получателя.</w:t>
      </w:r>
    </w:p>
    <w:p w14:paraId="069367BC" w14:textId="5FFF49DF" w:rsidR="00FB7EED" w:rsidRDefault="00FB7EED" w:rsidP="00FB7EED">
      <w:r>
        <w:t>Как система льгот для пенсионеров работает в Подмосковье</w:t>
      </w:r>
    </w:p>
    <w:p w14:paraId="6B66736E" w14:textId="77777777" w:rsidR="00FB7EED" w:rsidRDefault="00FB7EED" w:rsidP="00FB7EED">
      <w:r>
        <w:t>Похожая система действует и в Московской области - это социальная карта жителя Подмосковья, которая используется с 2005 года.</w:t>
      </w:r>
    </w:p>
    <w:p w14:paraId="6A329F08" w14:textId="330BEBEB" w:rsidR="00FB7EED" w:rsidRDefault="00FB7EED" w:rsidP="00FB7EED">
      <w:r>
        <w:t>Она также является именной и объединяет сразу несколько видов поддержки для льготных категорий граждан. Получить ее могут пенсионеры, ветераны, люди с инвалидностью, многодетные семьи и другие категории. Список утвердило Минсоцразвития Московской области. Обязательное условие - постоянная регистрация в регионе.</w:t>
      </w:r>
    </w:p>
    <w:p w14:paraId="6B2AFB87" w14:textId="77777777" w:rsidR="00FB7EED" w:rsidRDefault="00FB7EED" w:rsidP="00FB7EED">
      <w:r>
        <w:t>Главное преимущество карты - транспортные льготы. Владельцы могут бесплатно пользоваться:</w:t>
      </w:r>
    </w:p>
    <w:p w14:paraId="43263B8B" w14:textId="2CC70C2E" w:rsidR="00FB7EED" w:rsidRDefault="00FB7EED" w:rsidP="00FB7EED">
      <w:r>
        <w:t>автобусами, трамваями и другим наземным транспортом</w:t>
      </w:r>
    </w:p>
    <w:p w14:paraId="079A3FDA" w14:textId="77777777" w:rsidR="00FB7EED" w:rsidRDefault="00FB7EED" w:rsidP="00FB7EED">
      <w:r>
        <w:lastRenderedPageBreak/>
        <w:t>пригородными электричками</w:t>
      </w:r>
    </w:p>
    <w:p w14:paraId="16384EA6" w14:textId="6B005A6F" w:rsidR="00FB7EED" w:rsidRDefault="00FB7EED" w:rsidP="00FB7EED">
      <w:r>
        <w:t>поездами МЦД</w:t>
      </w:r>
    </w:p>
    <w:p w14:paraId="0E3A4BEC" w14:textId="77777777" w:rsidR="00FB7EED" w:rsidRDefault="00FB7EED" w:rsidP="00FB7EED">
      <w:r>
        <w:t>общественным транспортом Москвы</w:t>
      </w:r>
    </w:p>
    <w:p w14:paraId="4799C046" w14:textId="77777777" w:rsidR="00FB7EED" w:rsidRDefault="00FB7EED" w:rsidP="00FB7EED">
      <w:r>
        <w:t>При этом объем льгот может зависеть от категории получателя</w:t>
      </w:r>
    </w:p>
    <w:p w14:paraId="62BD11B4" w14:textId="77777777" w:rsidR="00FB7EED" w:rsidRDefault="00FB7EED" w:rsidP="00FB7EED">
      <w:r>
        <w:t>Помимо транспорта карта помогает экономить в повседневной жизни:</w:t>
      </w:r>
    </w:p>
    <w:p w14:paraId="3042C20D" w14:textId="77777777" w:rsidR="00FB7EED" w:rsidRDefault="00FB7EED" w:rsidP="00FB7EED">
      <w:r>
        <w:t>скидки в магазинах - обычно от 3 до 13%скидки в аптеках - около 3-5%Также карта используется как инструмент доступа к социальным программам. Например, с ее помощью подтверждается участие в «Активном долголетии», где пенсионеры могут бесплатно заниматься спортом, творчеством и обучением.</w:t>
      </w:r>
    </w:p>
    <w:p w14:paraId="0A68A558" w14:textId="0A5D16DD" w:rsidR="00FB7EED" w:rsidRDefault="00FB7EED" w:rsidP="00FB7EED">
      <w:r>
        <w:t>Оформить карту можно через МФЦ, органы соцзащиты или онлайн. Изготовление занимает около двух недель. Подать документы на оформление социальной карты можно через «Госуслуги Московской области».</w:t>
      </w:r>
    </w:p>
    <w:p w14:paraId="22DDAA4D" w14:textId="6ABB8B69" w:rsidR="00FB7EED" w:rsidRPr="00215809" w:rsidRDefault="00151F63" w:rsidP="00FB7EED">
      <w:hyperlink r:id="rId20" w:history="1">
        <w:r w:rsidR="00FB7EED" w:rsidRPr="007D01E0">
          <w:rPr>
            <w:rStyle w:val="a3"/>
          </w:rPr>
          <w:t>https://360.ru/tekst/obschestvo/kak-sdelat-edinym-dostup-k-lgotam-dlja-pensionerov-vsej-strany/</w:t>
        </w:r>
      </w:hyperlink>
      <w:r w:rsidR="00FB7EED">
        <w:t xml:space="preserve"> </w:t>
      </w:r>
    </w:p>
    <w:p w14:paraId="1B23ED4B" w14:textId="4CEA21A6" w:rsidR="00843AA6" w:rsidRPr="00843AA6" w:rsidRDefault="00843AA6" w:rsidP="00843AA6">
      <w:pPr>
        <w:pStyle w:val="2"/>
      </w:pPr>
      <w:bookmarkStart w:id="70" w:name="_Toc227219725"/>
      <w:r w:rsidRPr="00843AA6">
        <w:t>Телеканал 360, 15.04.2026, Глава президиума СПР Рязанский напомнил о прибавках к пенсии в мае</w:t>
      </w:r>
      <w:bookmarkEnd w:id="70"/>
    </w:p>
    <w:p w14:paraId="7CA12166" w14:textId="77777777" w:rsidR="00843AA6" w:rsidRPr="0025709B" w:rsidRDefault="00843AA6" w:rsidP="00843AA6">
      <w:pPr>
        <w:pStyle w:val="3"/>
      </w:pPr>
      <w:bookmarkStart w:id="71" w:name="_Toc227219726"/>
      <w:r w:rsidRPr="00843AA6">
        <w:t>В мае 2026 года массовой индексации пенсий не предусмотрено, но отдельные категории россиян получат перерасчет выплат. Размер прибавки зависит от категории и ряда условий. 360.</w:t>
      </w:r>
      <w:r w:rsidRPr="00843AA6">
        <w:rPr>
          <w:lang w:val="en-US"/>
        </w:rPr>
        <w:t>ru</w:t>
      </w:r>
      <w:r w:rsidRPr="00843AA6">
        <w:t xml:space="preserve"> разобрался, кому полагается повышенная пенсия.</w:t>
      </w:r>
      <w:bookmarkEnd w:id="71"/>
    </w:p>
    <w:p w14:paraId="707105D0" w14:textId="3AF8FA25" w:rsidR="00843AA6" w:rsidRPr="00843AA6" w:rsidRDefault="00843AA6" w:rsidP="00843AA6">
      <w:r w:rsidRPr="00843AA6">
        <w:t>Категории пенсионеров, которые получат прибавку в мае</w:t>
      </w:r>
    </w:p>
    <w:p w14:paraId="781C27B1" w14:textId="77777777" w:rsidR="00843AA6" w:rsidRPr="0025709B" w:rsidRDefault="00843AA6" w:rsidP="00843AA6">
      <w:r w:rsidRPr="00843AA6">
        <w:t>Закон предусматривает выплату определенным категориям пенсионеров к 9 Мая, рассказал 360.</w:t>
      </w:r>
      <w:r w:rsidRPr="00843AA6">
        <w:rPr>
          <w:lang w:val="en-US"/>
        </w:rPr>
        <w:t>ru</w:t>
      </w:r>
      <w:r w:rsidRPr="00843AA6">
        <w:t xml:space="preserve"> председатель президиума «Союза пенсионеров России» Валерий Рязанский.</w:t>
      </w:r>
    </w:p>
    <w:p w14:paraId="1DF75787" w14:textId="77777777" w:rsidR="00843AA6" w:rsidRPr="0025709B" w:rsidRDefault="00843AA6" w:rsidP="00843AA6">
      <w:r w:rsidRPr="00843AA6">
        <w:t>«Это имеет отношение к участникам войны, к ветеранам боевых действий и тем категориям людей, которые на пенсии и держали в руках оружие. Это первая категория, будут разные выплаты, но порядка 10 тысяч рублей будут выплачиваться ветеранам войны, участникам боевых действий. Что касается других категорий ветеранов, то здесь, возможно, будут выплаты ветераны труда, тем, кто имеет отношение к этой категории», - отметил он.</w:t>
      </w:r>
    </w:p>
    <w:p w14:paraId="02997DD4" w14:textId="32DE873F" w:rsidR="00843AA6" w:rsidRPr="0025709B" w:rsidRDefault="00843AA6" w:rsidP="00843AA6">
      <w:r w:rsidRPr="00843AA6">
        <w:t>Индексация затронет социальные пенсии.</w:t>
      </w:r>
    </w:p>
    <w:p w14:paraId="338FE8B0" w14:textId="77777777" w:rsidR="00843AA6" w:rsidRPr="0025709B" w:rsidRDefault="00843AA6" w:rsidP="00843AA6">
      <w:r w:rsidRPr="00843AA6">
        <w:t>Это большой пул, большие затраты и аудитория. Это те, кто получает социальные пенсии: инвалиды с детства, дети-инвалиды, потерявшие кормильца. Те, кто не заработал себе страховую пенсию. Здесь разброс в пенсиях от 16,5 тысячи до 25 тысяч. Среднее повышение социальных пенсий с первого апреля было где-то на одну тысячу рублей.</w:t>
      </w:r>
    </w:p>
    <w:p w14:paraId="65B11B49" w14:textId="77777777" w:rsidR="00843AA6" w:rsidRPr="0025709B" w:rsidRDefault="00843AA6" w:rsidP="00843AA6">
      <w:r w:rsidRPr="00843AA6">
        <w:t>Еще одно повышение касается двух категорий пенсионеров. Речь идет о тех, кто имеет отношение к гражданской авиации и угольной промышленности.</w:t>
      </w:r>
    </w:p>
    <w:p w14:paraId="3E135268" w14:textId="77777777" w:rsidR="00843AA6" w:rsidRPr="0025709B" w:rsidRDefault="00843AA6" w:rsidP="00843AA6">
      <w:r w:rsidRPr="00843AA6">
        <w:lastRenderedPageBreak/>
        <w:t>«Это достаточно специфичные доплаты, связанные с тем, что работодатели платят кроме страховых взносов еще и дополнительные взносы, связанные с вредностью», - объяснил Рязанский.Он напомнил, что эти выплаты установлены законом.</w:t>
      </w:r>
    </w:p>
    <w:p w14:paraId="5A358B1E" w14:textId="77777777" w:rsidR="00843AA6" w:rsidRPr="0025709B" w:rsidRDefault="00843AA6" w:rsidP="00843AA6">
      <w:r w:rsidRPr="00843AA6">
        <w:t>«В зависимости от квартальных доплат этим категориям пенсионеров увеличиваются, индексируются доплаты к пенсии. У них пенсия состоит из двух частей: страховой части и той доплаты, которую они получают за стаж, работая во вредных условиях. Но эти доплаты тоже индивидуальные, они разные. У кого какой стаж, у кого какая заработная плата была», - сказал эксперт.</w:t>
      </w:r>
    </w:p>
    <w:p w14:paraId="134C298D" w14:textId="77777777" w:rsidR="00843AA6" w:rsidRPr="0025709B" w:rsidRDefault="00843AA6" w:rsidP="00843AA6">
      <w:r w:rsidRPr="00843AA6">
        <w:t>Поэтому эти две категории особенно выделены в законодательстве. Также специалист добавил, что с 1 января 2026 года в России проиндексировали страховые пенсии на 7,6%, а 1 февраля - социальные выплаты.</w:t>
      </w:r>
    </w:p>
    <w:p w14:paraId="76B55A45" w14:textId="77777777" w:rsidR="00843AA6" w:rsidRPr="0025709B" w:rsidRDefault="00843AA6" w:rsidP="00843AA6">
      <w:r w:rsidRPr="00843AA6">
        <w:t>Это все те, кто получает социальные доплаты различного уровня: ежемесячные денежные выплаты, выплаты за награды, за звания, в том числе ветеранские. &lt;&gt; Есть изменения, которые связаны с текущей жизнью пенсионной системы, с датой выдачи пенсии. Те, кто должен был получать их в первые дни майских праздников, получат их, скорее всего, досрочно. Но это обычная практика, она не сенсационна.</w:t>
      </w:r>
    </w:p>
    <w:p w14:paraId="26AAB551" w14:textId="77777777" w:rsidR="00843AA6" w:rsidRPr="0025709B" w:rsidRDefault="00843AA6" w:rsidP="00843AA6">
      <w:r w:rsidRPr="00843AA6">
        <w:t>Средняя пенсия по России</w:t>
      </w:r>
    </w:p>
    <w:p w14:paraId="13EF9015" w14:textId="77777777" w:rsidR="00843AA6" w:rsidRPr="0025709B" w:rsidRDefault="00843AA6" w:rsidP="00843AA6">
      <w:r w:rsidRPr="00843AA6">
        <w:t>Средняя пенсия на конец 2025 года составляла 20-25 тысяч рублей.</w:t>
      </w:r>
    </w:p>
    <w:p w14:paraId="3E42C48D" w14:textId="77777777" w:rsidR="00843AA6" w:rsidRPr="0025709B" w:rsidRDefault="00843AA6" w:rsidP="00843AA6">
      <w:r w:rsidRPr="00843AA6">
        <w:t>«Конечно, есть люди, которые получают и 50, и 40 тысяч, кто-то получает на уровне прожиточного минимума. В общем, средняя пенсия такая в стране. Что касается социальной, я вам назвал разбег этих пенсий - от 16,5 до 25,5 тысяч рублей», - обратил внимание Рязанский.</w:t>
      </w:r>
    </w:p>
    <w:p w14:paraId="691A1DE2" w14:textId="77777777" w:rsidR="00843AA6" w:rsidRPr="0025709B" w:rsidRDefault="00843AA6" w:rsidP="00843AA6">
      <w:r w:rsidRPr="00843AA6">
        <w:t>Заметную прибавку в мае получат пенсионеры, которым исполнится 80 лет.</w:t>
      </w:r>
    </w:p>
    <w:p w14:paraId="5AD2A87F" w14:textId="77777777" w:rsidR="00843AA6" w:rsidRPr="0025709B" w:rsidRDefault="00843AA6" w:rsidP="00843AA6">
      <w:r w:rsidRPr="00843AA6">
        <w:t>«Они в мае получат дополнительную прибавку, достаточно существенную. Если мы возьмем уровень средней пенсии, то ветеран, которому исполнится 80 лет, получит надбавку порядка 10 тысяч рублей - целую федеральную часть страховой пенсии», - подчеркнул эксперт.</w:t>
      </w:r>
    </w:p>
    <w:p w14:paraId="4E61A741" w14:textId="77777777" w:rsidR="00843AA6" w:rsidRPr="0025709B" w:rsidRDefault="00843AA6" w:rsidP="00843AA6">
      <w:r w:rsidRPr="00843AA6">
        <w:t>Выплата начисляется автоматически, никаких документов для этого не потребуется.</w:t>
      </w:r>
    </w:p>
    <w:p w14:paraId="60EB12D9" w14:textId="353F09A4" w:rsidR="00843AA6" w:rsidRPr="00843AA6" w:rsidRDefault="00843AA6" w:rsidP="00843AA6">
      <w:r w:rsidRPr="00843AA6">
        <w:t>В случае если вдруг что-то случилось, и вы не попали в это число, какая-то ошибка, тогда надо проявить инициативу.</w:t>
      </w:r>
    </w:p>
    <w:p w14:paraId="071C002E" w14:textId="77777777" w:rsidR="00843AA6" w:rsidRPr="0025709B" w:rsidRDefault="00843AA6" w:rsidP="00843AA6">
      <w:r w:rsidRPr="00843AA6">
        <w:t>От чего зависит сумма выплат</w:t>
      </w:r>
    </w:p>
    <w:p w14:paraId="1C22AB13" w14:textId="77777777" w:rsidR="00843AA6" w:rsidRPr="0025709B" w:rsidRDefault="00843AA6" w:rsidP="00843AA6">
      <w:r w:rsidRPr="00843AA6">
        <w:t>При расчете размера выплат учитывают сумму взносов по дополнительным тарифам, которые поступают в Социальный фонд.</w:t>
      </w:r>
    </w:p>
    <w:p w14:paraId="06D78DAF" w14:textId="77777777" w:rsidR="00843AA6" w:rsidRPr="0025709B" w:rsidRDefault="00843AA6" w:rsidP="00843AA6">
      <w:r w:rsidRPr="00843AA6">
        <w:t>«Работодатели продолжают уплачивать дополнительные тарифы. У тех, кто их не уплатил вовремя, набегают пени и добросовестно социальный фонд начисляет эти пени, никуда от них не деться. Ну, а те, кто злостно там уклоняется от каких-то вещей, связанных с уплатой за вредные условия труда, дополнительных взносов, те подвергаются еще и штрафным санкциям», - заключил Рязанский.</w:t>
      </w:r>
    </w:p>
    <w:p w14:paraId="4C531F14" w14:textId="7909C500" w:rsidR="00843AA6" w:rsidRPr="00843AA6" w:rsidRDefault="00843AA6" w:rsidP="00843AA6">
      <w:r w:rsidRPr="00843AA6">
        <w:t>Все это собирается в «копилке» СФР, после чего ежеквартально доплачивают к пенсии.</w:t>
      </w:r>
    </w:p>
    <w:p w14:paraId="457BC47F" w14:textId="048416B3" w:rsidR="00843AA6" w:rsidRPr="00843AA6" w:rsidRDefault="00151F63" w:rsidP="00843AA6">
      <w:hyperlink r:id="rId21" w:history="1">
        <w:r w:rsidR="00843AA6" w:rsidRPr="007D01E0">
          <w:rPr>
            <w:rStyle w:val="a3"/>
            <w:lang w:val="en-US"/>
          </w:rPr>
          <w:t>https</w:t>
        </w:r>
        <w:r w:rsidR="00843AA6" w:rsidRPr="00843AA6">
          <w:rPr>
            <w:rStyle w:val="a3"/>
          </w:rPr>
          <w:t>://360.</w:t>
        </w:r>
        <w:r w:rsidR="00843AA6" w:rsidRPr="007D01E0">
          <w:rPr>
            <w:rStyle w:val="a3"/>
            <w:lang w:val="en-US"/>
          </w:rPr>
          <w:t>ru</w:t>
        </w:r>
        <w:r w:rsidR="00843AA6" w:rsidRPr="00843AA6">
          <w:rPr>
            <w:rStyle w:val="a3"/>
          </w:rPr>
          <w:t>/</w:t>
        </w:r>
        <w:r w:rsidR="00843AA6" w:rsidRPr="007D01E0">
          <w:rPr>
            <w:rStyle w:val="a3"/>
            <w:lang w:val="en-US"/>
          </w:rPr>
          <w:t>tekst</w:t>
        </w:r>
        <w:r w:rsidR="00843AA6" w:rsidRPr="00843AA6">
          <w:rPr>
            <w:rStyle w:val="a3"/>
          </w:rPr>
          <w:t>/</w:t>
        </w:r>
        <w:r w:rsidR="00843AA6" w:rsidRPr="007D01E0">
          <w:rPr>
            <w:rStyle w:val="a3"/>
            <w:lang w:val="en-US"/>
          </w:rPr>
          <w:t>obschestvo</w:t>
        </w:r>
        <w:r w:rsidR="00843AA6" w:rsidRPr="00843AA6">
          <w:rPr>
            <w:rStyle w:val="a3"/>
          </w:rPr>
          <w:t>/</w:t>
        </w:r>
        <w:r w:rsidR="00843AA6" w:rsidRPr="007D01E0">
          <w:rPr>
            <w:rStyle w:val="a3"/>
            <w:lang w:val="en-US"/>
          </w:rPr>
          <w:t>vse</w:t>
        </w:r>
        <w:r w:rsidR="00843AA6" w:rsidRPr="00843AA6">
          <w:rPr>
            <w:rStyle w:val="a3"/>
          </w:rPr>
          <w:t>-</w:t>
        </w:r>
        <w:r w:rsidR="00843AA6" w:rsidRPr="007D01E0">
          <w:rPr>
            <w:rStyle w:val="a3"/>
            <w:lang w:val="en-US"/>
          </w:rPr>
          <w:t>o</w:t>
        </w:r>
        <w:r w:rsidR="00843AA6" w:rsidRPr="00843AA6">
          <w:rPr>
            <w:rStyle w:val="a3"/>
          </w:rPr>
          <w:t>-</w:t>
        </w:r>
        <w:r w:rsidR="00843AA6" w:rsidRPr="007D01E0">
          <w:rPr>
            <w:rStyle w:val="a3"/>
            <w:lang w:val="en-US"/>
          </w:rPr>
          <w:t>pribavkah</w:t>
        </w:r>
        <w:r w:rsidR="00843AA6" w:rsidRPr="00843AA6">
          <w:rPr>
            <w:rStyle w:val="a3"/>
          </w:rPr>
          <w:t>-</w:t>
        </w:r>
        <w:r w:rsidR="00843AA6" w:rsidRPr="007D01E0">
          <w:rPr>
            <w:rStyle w:val="a3"/>
            <w:lang w:val="en-US"/>
          </w:rPr>
          <w:t>k</w:t>
        </w:r>
        <w:r w:rsidR="00843AA6" w:rsidRPr="00843AA6">
          <w:rPr>
            <w:rStyle w:val="a3"/>
          </w:rPr>
          <w:t>-</w:t>
        </w:r>
        <w:r w:rsidR="00843AA6" w:rsidRPr="007D01E0">
          <w:rPr>
            <w:rStyle w:val="a3"/>
            <w:lang w:val="en-US"/>
          </w:rPr>
          <w:t>pensijam</w:t>
        </w:r>
        <w:r w:rsidR="00843AA6" w:rsidRPr="00843AA6">
          <w:rPr>
            <w:rStyle w:val="a3"/>
          </w:rPr>
          <w:t>-</w:t>
        </w:r>
        <w:r w:rsidR="00843AA6" w:rsidRPr="007D01E0">
          <w:rPr>
            <w:rStyle w:val="a3"/>
            <w:lang w:val="en-US"/>
          </w:rPr>
          <w:t>v</w:t>
        </w:r>
        <w:r w:rsidR="00843AA6" w:rsidRPr="00843AA6">
          <w:rPr>
            <w:rStyle w:val="a3"/>
          </w:rPr>
          <w:t>-</w:t>
        </w:r>
        <w:r w:rsidR="00843AA6" w:rsidRPr="007D01E0">
          <w:rPr>
            <w:rStyle w:val="a3"/>
            <w:lang w:val="en-US"/>
          </w:rPr>
          <w:t>mae</w:t>
        </w:r>
        <w:r w:rsidR="00843AA6" w:rsidRPr="00843AA6">
          <w:rPr>
            <w:rStyle w:val="a3"/>
          </w:rPr>
          <w:t>-</w:t>
        </w:r>
        <w:r w:rsidR="00843AA6" w:rsidRPr="007D01E0">
          <w:rPr>
            <w:rStyle w:val="a3"/>
            <w:lang w:val="en-US"/>
          </w:rPr>
          <w:t>kategorii</w:t>
        </w:r>
        <w:r w:rsidR="00843AA6" w:rsidRPr="00843AA6">
          <w:rPr>
            <w:rStyle w:val="a3"/>
          </w:rPr>
          <w:t>-</w:t>
        </w:r>
        <w:r w:rsidR="00843AA6" w:rsidRPr="007D01E0">
          <w:rPr>
            <w:rStyle w:val="a3"/>
            <w:lang w:val="en-US"/>
          </w:rPr>
          <w:t>razmery</w:t>
        </w:r>
        <w:r w:rsidR="00843AA6" w:rsidRPr="00843AA6">
          <w:rPr>
            <w:rStyle w:val="a3"/>
          </w:rPr>
          <w:t>-</w:t>
        </w:r>
        <w:r w:rsidR="00843AA6" w:rsidRPr="007D01E0">
          <w:rPr>
            <w:rStyle w:val="a3"/>
            <w:lang w:val="en-US"/>
          </w:rPr>
          <w:t>i</w:t>
        </w:r>
        <w:r w:rsidR="00843AA6" w:rsidRPr="00843AA6">
          <w:rPr>
            <w:rStyle w:val="a3"/>
          </w:rPr>
          <w:t>-</w:t>
        </w:r>
        <w:r w:rsidR="00843AA6" w:rsidRPr="007D01E0">
          <w:rPr>
            <w:rStyle w:val="a3"/>
            <w:lang w:val="en-US"/>
          </w:rPr>
          <w:t>chastota</w:t>
        </w:r>
        <w:r w:rsidR="00843AA6" w:rsidRPr="00843AA6">
          <w:rPr>
            <w:rStyle w:val="a3"/>
          </w:rPr>
          <w:t>-</w:t>
        </w:r>
        <w:r w:rsidR="00843AA6" w:rsidRPr="007D01E0">
          <w:rPr>
            <w:rStyle w:val="a3"/>
            <w:lang w:val="en-US"/>
          </w:rPr>
          <w:t>indeksatsii</w:t>
        </w:r>
        <w:r w:rsidR="00843AA6" w:rsidRPr="00843AA6">
          <w:rPr>
            <w:rStyle w:val="a3"/>
          </w:rPr>
          <w:t>/</w:t>
        </w:r>
      </w:hyperlink>
      <w:r w:rsidR="00843AA6" w:rsidRPr="00843AA6">
        <w:t xml:space="preserve"> </w:t>
      </w:r>
    </w:p>
    <w:p w14:paraId="731EBD11" w14:textId="1A09C363" w:rsidR="009B0060" w:rsidRPr="00ED78D9" w:rsidRDefault="009B0060" w:rsidP="009B0060">
      <w:pPr>
        <w:pStyle w:val="2"/>
      </w:pPr>
      <w:bookmarkStart w:id="72" w:name="_Toc227219727"/>
      <w:r>
        <w:lastRenderedPageBreak/>
        <w:t>Комсомольская правда, 15.04.2026</w:t>
      </w:r>
      <w:r w:rsidRPr="009B0060">
        <w:t xml:space="preserve">, </w:t>
      </w:r>
      <w:r>
        <w:t>Выплата пенсий в апреле: кто получит майскую выплату раньше, подробности, график</w:t>
      </w:r>
      <w:bookmarkEnd w:id="72"/>
    </w:p>
    <w:p w14:paraId="55A7C23F" w14:textId="77777777" w:rsidR="009B0060" w:rsidRDefault="009B0060" w:rsidP="009B0060">
      <w:pPr>
        <w:pStyle w:val="3"/>
      </w:pPr>
      <w:bookmarkStart w:id="73" w:name="_Toc227219728"/>
      <w:r>
        <w:t>Майские праздники уже близко. И традиционно перед длинными выходными Социальный фонд досрочно выплачивает пенсии некоторым россиянам.</w:t>
      </w:r>
      <w:bookmarkEnd w:id="73"/>
    </w:p>
    <w:p w14:paraId="1FD3CE78" w14:textId="77777777" w:rsidR="009B0060" w:rsidRDefault="009B0060" w:rsidP="009B0060">
      <w:r>
        <w:t>- Досрочная выплата коснется всех, кому денежные средства перечисляют через банк. До 30 апреля получат выплату за май пенсионеры, которым пенсия обычно приходит через банк с 1-го по 4-е число месяца, - рассказали в Социальном фонде России.</w:t>
      </w:r>
    </w:p>
    <w:p w14:paraId="1BA4946F" w14:textId="77777777" w:rsidR="009B0060" w:rsidRDefault="009B0060" w:rsidP="009B0060">
      <w:r>
        <w:t>Там уточнили, что это касается всех видов пенсий. Никаких заявлений для досрочных выплат писать не надо. Деньги придут автоматически.</w:t>
      </w:r>
    </w:p>
    <w:p w14:paraId="13DF1AB4" w14:textId="77777777" w:rsidR="009B0060" w:rsidRDefault="009B0060" w:rsidP="009B0060">
      <w:r>
        <w:t>При этом некоторая часть пенсионеров до сих пор получает деньги через «Почту России». Для них доставка пенсий будет по обычному графику.</w:t>
      </w:r>
    </w:p>
    <w:p w14:paraId="71101D97" w14:textId="77777777" w:rsidR="009B0060" w:rsidRDefault="009B0060" w:rsidP="009B0060">
      <w:r>
        <w:t>- Почтальоны начнут доставку пенсий на дом со 2 - 3 мая. С этого же времени можно будет получить пенсию в кассе почтового отделения, - объяснили в пресс-службе СФР.</w:t>
      </w:r>
    </w:p>
    <w:p w14:paraId="124C1E86" w14:textId="77777777" w:rsidR="009B0060" w:rsidRDefault="009B0060" w:rsidP="009B0060">
      <w:r>
        <w:t>Похожий алгоритм действий будет и во второй части майских праздников. Досрочно пенсии получат те, кому их обычно зачисляют на банковскую карту с 9-го по 11-е число месяца.</w:t>
      </w:r>
    </w:p>
    <w:p w14:paraId="2CB2E16C" w14:textId="09ADF478" w:rsidR="003E5124" w:rsidRPr="00D21A88" w:rsidRDefault="00151F63" w:rsidP="009B0060">
      <w:hyperlink r:id="rId22" w:history="1">
        <w:r w:rsidR="009B0060" w:rsidRPr="005A63D1">
          <w:rPr>
            <w:rStyle w:val="a3"/>
          </w:rPr>
          <w:t>https://www.kp.ru/daily/27773.4/5236311/</w:t>
        </w:r>
      </w:hyperlink>
      <w:r w:rsidR="009B0060">
        <w:t xml:space="preserve"> </w:t>
      </w:r>
    </w:p>
    <w:p w14:paraId="02D1B6B1" w14:textId="1978B774" w:rsidR="00D21A88" w:rsidRPr="00B73913" w:rsidRDefault="00D21A88" w:rsidP="00D21A88">
      <w:pPr>
        <w:pStyle w:val="2"/>
      </w:pPr>
      <w:bookmarkStart w:id="74" w:name="_Toc227219729"/>
      <w:r w:rsidRPr="00D21A88">
        <w:t>Мир новостей, 15.04.2026</w:t>
      </w:r>
      <w:r w:rsidRPr="00B73913">
        <w:t xml:space="preserve">, </w:t>
      </w:r>
      <w:r w:rsidRPr="00D21A88">
        <w:t>Кому проиндексируют пенсии в апреле?</w:t>
      </w:r>
      <w:bookmarkEnd w:id="74"/>
    </w:p>
    <w:p w14:paraId="27648A68" w14:textId="77777777" w:rsidR="00D21A88" w:rsidRPr="00D21A88" w:rsidRDefault="00D21A88" w:rsidP="00D21A88">
      <w:pPr>
        <w:pStyle w:val="3"/>
      </w:pPr>
      <w:bookmarkStart w:id="75" w:name="_Toc227219730"/>
      <w:r w:rsidRPr="00D21A88">
        <w:t>Начальник Управления по взаимодействию со СМИ и связям с общественностью ОСФР по г. Москве и Московской области Елена Гилевская: «Социальный фонд России проактивно повысит пенсии по государственному обеспечению, включая социальные, которые ежегодно индексируются в апреле.</w:t>
      </w:r>
      <w:bookmarkEnd w:id="75"/>
    </w:p>
    <w:p w14:paraId="571E89AD" w14:textId="77777777" w:rsidR="00D21A88" w:rsidRPr="00D21A88" w:rsidRDefault="00D21A88" w:rsidP="00D21A88">
      <w:r w:rsidRPr="00D21A88">
        <w:t xml:space="preserve">Большинству пенсионеров, для которых в апреле пройдет индексация, выплаты назначены в связи с инвалидностью и потерей кормильца. Помимо этого, будут проиндексированы пенсии участников Великой Отечественной войны и награжденных знаком «Жителю блокадного Ленинграда», знаком «Житель осажденного Севастополя» и знаком «Житель осажденного Сталинграда». Повышение также распространяется на военных, проходивших службу по призыву, граждан, подвергшихся воздействию радиации, летчиков-испытателей и некоторые другие категории пенсионеров. Фактический размер прибавки у каждого получателя будет зависеть от индивидуального размера пенсии, но в среднем составит 16,5 тыс. рублей. К примеру, в результате индексации средний размер социальной пенсии детей-инвалидов вырастет до 24,5 тыс. рублей, у инвалидов с детства </w:t>
      </w:r>
      <w:r w:rsidRPr="00D21A88">
        <w:rPr>
          <w:lang w:val="en-US"/>
        </w:rPr>
        <w:t>I</w:t>
      </w:r>
      <w:r w:rsidRPr="00D21A88">
        <w:t xml:space="preserve"> группы - до 25,4 тыс. рублей.</w:t>
      </w:r>
    </w:p>
    <w:p w14:paraId="4994A024" w14:textId="77777777" w:rsidR="00D21A88" w:rsidRPr="00D21A88" w:rsidRDefault="00D21A88" w:rsidP="00D21A88">
      <w:r w:rsidRPr="00D21A88">
        <w:t>Россиянам не нужно будет для этого никуда обращаться или подавать заявление. Проиндексированные выплаты поступят в апреле по обычному графику доставки.</w:t>
      </w:r>
    </w:p>
    <w:p w14:paraId="65D06D4D" w14:textId="77777777" w:rsidR="00D21A88" w:rsidRPr="00D21A88" w:rsidRDefault="00D21A88" w:rsidP="00D21A88">
      <w:r w:rsidRPr="00D21A88">
        <w:t xml:space="preserve">Также с 1 апреля Соцфонд увеличит выплату по уходу, которую устанавливают людям, достигшим 80 лет, и инвалидам </w:t>
      </w:r>
      <w:r w:rsidRPr="00D21A88">
        <w:rPr>
          <w:lang w:val="en-US"/>
        </w:rPr>
        <w:t>I</w:t>
      </w:r>
      <w:r w:rsidRPr="00D21A88">
        <w:t xml:space="preserve"> группы. Размер выплаты после индексации вырастет </w:t>
      </w:r>
      <w:r w:rsidRPr="00D21A88">
        <w:lastRenderedPageBreak/>
        <w:t>до 1,5 тыс. рублей. Социальный фонд автоматически оформляет надбавку по уходу к пенсии человека и автоматически повышает ее в ходе индексации».</w:t>
      </w:r>
    </w:p>
    <w:p w14:paraId="2F56BC85" w14:textId="07FE1637" w:rsidR="00D21A88" w:rsidRPr="0025709B" w:rsidRDefault="00D21A88" w:rsidP="00D21A88">
      <w:r w:rsidRPr="0025709B">
        <w:t>Лидия Мезина</w:t>
      </w:r>
    </w:p>
    <w:p w14:paraId="4BFD4303" w14:textId="5AFA4D42" w:rsidR="00567046" w:rsidRPr="0053468B" w:rsidRDefault="00567046" w:rsidP="00567046">
      <w:pPr>
        <w:pStyle w:val="2"/>
      </w:pPr>
      <w:bookmarkStart w:id="76" w:name="_Toc227219731"/>
      <w:r w:rsidRPr="00567046">
        <w:t>Бриф24, 15.04.2026</w:t>
      </w:r>
      <w:r w:rsidRPr="0053468B">
        <w:t xml:space="preserve">, </w:t>
      </w:r>
      <w:r w:rsidRPr="00567046">
        <w:t>Кому могут снизить пенсию с мая 2026 года: три группы риска</w:t>
      </w:r>
      <w:bookmarkEnd w:id="76"/>
    </w:p>
    <w:p w14:paraId="0C91B120" w14:textId="77777777" w:rsidR="00567046" w:rsidRPr="00567046" w:rsidRDefault="00567046" w:rsidP="00567046">
      <w:pPr>
        <w:pStyle w:val="3"/>
      </w:pPr>
      <w:bookmarkStart w:id="77" w:name="_Toc227219732"/>
      <w:r w:rsidRPr="00567046">
        <w:t>К маю 2026 года в пенсионной системе не ожидается массового «урезания» выплат всем подряд, однако есть несколько категорий, для которых размер пенсии действительно может уменьшиться. Речь идет не о пересмотре базовых правил для всех пенсионеров, а о конкретных ситуациях, когда государство или пенсионные фонды вправе скорректировать сумму.</w:t>
      </w:r>
      <w:bookmarkEnd w:id="77"/>
    </w:p>
    <w:p w14:paraId="4C44C1FC" w14:textId="77777777" w:rsidR="00567046" w:rsidRPr="00567046" w:rsidRDefault="00567046" w:rsidP="00567046">
      <w:r w:rsidRPr="00567046">
        <w:t>Первая группа риска - работающие пенсионеры. У этой категории пенсия не индексируется так же, как у неработающих, поэтому в реальном выражении (с учетом инфляции) их выплаты обесцениваются. Кроме того, часть региональных и ведомственных доплат привязана к факту работы. Если пенсионер официально трудоустраивается, региональная соцдоплата может быть уменьшена или отменена. Вторая группа - получатели социальных доплат до прожиточного минимума. При переезде в другой регион с более низким минимумом или при появлении дополнительного дохода (подработка, аренда) сумма доплаты может быть пересчитана в меньшую сторону.</w:t>
      </w:r>
    </w:p>
    <w:p w14:paraId="04D2C495" w14:textId="77777777" w:rsidR="00567046" w:rsidRPr="00567046" w:rsidRDefault="00567046" w:rsidP="00567046">
      <w:r w:rsidRPr="00567046">
        <w:t>Третья категория - пенсионеры с особым статусом: инвалиды, «северяне», получатели пенсии по потере кормильца. Если по итогам медосмотра инвалидность снимают или меняют ее группу, пенсия может уменьшиться. При переезде с Крайнего Севера в регион без северных коэффициентов часть надбавок теряется. Также выплата по потере кормильца прекращается, когда ребенок достигает 18 лет (или позже, если учится очно). Кроме того, добровольные пенсионные накопления через негосударственные фонды зависят от результатов инвестирования: если фонд покажет слабую доходность, размер «дополнительной пенсии» может снизиться.</w:t>
      </w:r>
    </w:p>
    <w:p w14:paraId="24CC280D" w14:textId="77777777" w:rsidR="00567046" w:rsidRPr="00567046" w:rsidRDefault="00567046" w:rsidP="00567046">
      <w:r w:rsidRPr="00567046">
        <w:t>Ранее «Бриф24» писал, что пенсионерам объяснили, почему лучше не снимать всю пенсию наличными.</w:t>
      </w:r>
    </w:p>
    <w:p w14:paraId="47293CBC" w14:textId="77777777" w:rsidR="00567046" w:rsidRPr="00567046" w:rsidRDefault="00567046" w:rsidP="00567046">
      <w:r w:rsidRPr="00567046">
        <w:t>Маргарита Федорова</w:t>
      </w:r>
    </w:p>
    <w:p w14:paraId="1C67F14B" w14:textId="4E3CFC89" w:rsidR="00567046" w:rsidRDefault="00151F63" w:rsidP="00567046">
      <w:hyperlink r:id="rId23" w:history="1">
        <w:r w:rsidR="00567046" w:rsidRPr="005A63D1">
          <w:rPr>
            <w:rStyle w:val="a3"/>
            <w:lang w:val="en-US"/>
          </w:rPr>
          <w:t>https</w:t>
        </w:r>
        <w:r w:rsidR="00567046" w:rsidRPr="00567046">
          <w:rPr>
            <w:rStyle w:val="a3"/>
          </w:rPr>
          <w:t>://</w:t>
        </w:r>
        <w:r w:rsidR="00567046" w:rsidRPr="005A63D1">
          <w:rPr>
            <w:rStyle w:val="a3"/>
            <w:lang w:val="en-US"/>
          </w:rPr>
          <w:t>brief</w:t>
        </w:r>
        <w:r w:rsidR="00567046" w:rsidRPr="00567046">
          <w:rPr>
            <w:rStyle w:val="a3"/>
          </w:rPr>
          <w:t>24.</w:t>
        </w:r>
        <w:r w:rsidR="00567046" w:rsidRPr="005A63D1">
          <w:rPr>
            <w:rStyle w:val="a3"/>
            <w:lang w:val="en-US"/>
          </w:rPr>
          <w:t>ru</w:t>
        </w:r>
        <w:r w:rsidR="00567046" w:rsidRPr="00567046">
          <w:rPr>
            <w:rStyle w:val="a3"/>
          </w:rPr>
          <w:t>/</w:t>
        </w:r>
        <w:r w:rsidR="00567046" w:rsidRPr="005A63D1">
          <w:rPr>
            <w:rStyle w:val="a3"/>
            <w:lang w:val="en-US"/>
          </w:rPr>
          <w:t>news</w:t>
        </w:r>
        <w:r w:rsidR="00567046" w:rsidRPr="00567046">
          <w:rPr>
            <w:rStyle w:val="a3"/>
          </w:rPr>
          <w:t>/2026/4/15/274052</w:t>
        </w:r>
      </w:hyperlink>
      <w:r w:rsidR="00567046" w:rsidRPr="00567046">
        <w:t xml:space="preserve"> </w:t>
      </w:r>
    </w:p>
    <w:p w14:paraId="1474A557" w14:textId="56B096CB" w:rsidR="003E5124" w:rsidRDefault="003E5124" w:rsidP="003E5124">
      <w:pPr>
        <w:pStyle w:val="2"/>
      </w:pPr>
      <w:bookmarkStart w:id="78" w:name="_Toc227219733"/>
      <w:r>
        <w:t>Life.Ru, 15.04.2026</w:t>
      </w:r>
      <w:r w:rsidRPr="003E5124">
        <w:t xml:space="preserve">, </w:t>
      </w:r>
      <w:r>
        <w:t>Пенсия в мае 2026: у кого вырастет до 50 тысяч, кто получит досрочно, а кто лишится выплат</w:t>
      </w:r>
      <w:bookmarkEnd w:id="78"/>
    </w:p>
    <w:p w14:paraId="4B2A2122" w14:textId="77777777" w:rsidR="003E5124" w:rsidRDefault="003E5124" w:rsidP="003E5124">
      <w:pPr>
        <w:pStyle w:val="3"/>
      </w:pPr>
      <w:bookmarkStart w:id="79" w:name="_Toc227219734"/>
      <w:r>
        <w:t>Пенсия в мае 2026: у кого вырастет до 50 тысяч рублей (80-летние и инвалиды I группы), кто получит 10 тысяч к 9 Мая, а кому перечислят выплату досрочно. График и ответы на частые вопросы.</w:t>
      </w:r>
      <w:bookmarkEnd w:id="79"/>
    </w:p>
    <w:p w14:paraId="7EA77BA3" w14:textId="77777777" w:rsidR="003E5124" w:rsidRDefault="003E5124" w:rsidP="003E5124">
      <w:r>
        <w:t xml:space="preserve">В мае 2026 года сразу несколько категорий пенсионеров увидят прибавку к своим выплатам. Для кого то она составит 9584,69 рубля, а самые везучие - при сочетании нескольких надбавок - могут получить пенсию около 50 тысяч рублей и выше. Участники Великой Отечественной войны получат по 10 тысяч рублей к 9 Мая. Но есть </w:t>
      </w:r>
      <w:r>
        <w:lastRenderedPageBreak/>
        <w:t>и те, кто останется без майской пенсии - правда, временно, из за досрочного перечисления выплат в конце апреля. Разбираемся по порядку: кому, сколько, почему и когда.</w:t>
      </w:r>
    </w:p>
    <w:p w14:paraId="7A3F0A5B" w14:textId="77777777" w:rsidR="003E5124" w:rsidRDefault="003E5124" w:rsidP="003E5124">
      <w:r>
        <w:t>Кому повысят пенсию в мае 2026</w:t>
      </w:r>
    </w:p>
    <w:p w14:paraId="5F7D45B5" w14:textId="77777777" w:rsidR="003E5124" w:rsidRDefault="003E5124" w:rsidP="003E5124">
      <w:r>
        <w:t>Повышение в мае коснётся пяти основных групп пенсионеров. Во всех случаях, кроме лётчиков и шахтёров, перерасчёт происходит автоматически - никаких заявлений нести не нужно.</w:t>
      </w:r>
    </w:p>
    <w:p w14:paraId="63E82C4F" w14:textId="77777777" w:rsidR="003E5124" w:rsidRDefault="003E5124" w:rsidP="003E5124">
      <w:r>
        <w:t>Пенсионеры, которым исполнилось 80 лет в апреле</w:t>
      </w:r>
    </w:p>
    <w:p w14:paraId="5CF8C0B1" w14:textId="77777777" w:rsidR="003E5124" w:rsidRDefault="003E5124" w:rsidP="003E5124">
      <w:r>
        <w:t>Если ваш день рождения пришёлся на апрель 2026 года, с 1 мая ждите увеличения фиксированной выплаты к страховой пенсии ровно в два раза. Сейчас «фикса» составляет 9584,69 рубля, а после удвоения - 19 169,38 рубля. Ежемесячная прибавка, таким образом, равна +9584,69 рубля.</w:t>
      </w:r>
    </w:p>
    <w:p w14:paraId="4E053904" w14:textId="77777777" w:rsidR="003E5124" w:rsidRDefault="003E5124" w:rsidP="003E5124">
      <w:r>
        <w:t>Важный нюанс: это правило работает только для тех, кто ранее не получал удвоенную фиксированную выплату. Например, если вы уже были инвалидом I группы, у вас фиксированная выплата и так удвоена, поэтому второй прибавки по достижении 80 лет уже не будет. Социальный фонд отслеживает это автоматически.</w:t>
      </w:r>
    </w:p>
    <w:p w14:paraId="39692BD1" w14:textId="77777777" w:rsidR="003E5124" w:rsidRDefault="003E5124" w:rsidP="003E5124">
      <w:r>
        <w:t>Инвалиды I группы, оформившие инвалидность в апреле</w:t>
      </w:r>
    </w:p>
    <w:p w14:paraId="12C2B0D8" w14:textId="77777777" w:rsidR="003E5124" w:rsidRDefault="003E5124" w:rsidP="003E5124">
      <w:r>
        <w:t>То же самое касается граждан, которым в апреле 2026 года впервые присвоили I группу инвалидности. С 1 мая их фиксированная выплата тоже удвоится - с 9584,69 руб. до 19 169,38 руб. Если потом такому человеку исполнится 80 лет, повторного увеличения уже не будет.</w:t>
      </w:r>
    </w:p>
    <w:p w14:paraId="5206FF9F" w14:textId="77777777" w:rsidR="003E5124" w:rsidRDefault="003E5124" w:rsidP="003E5124">
      <w:r>
        <w:t>Участники и инвалиды Великой Отечественной войны</w:t>
      </w:r>
    </w:p>
    <w:p w14:paraId="71895698" w14:textId="77777777" w:rsidR="003E5124" w:rsidRDefault="003E5124" w:rsidP="003E5124">
      <w:r>
        <w:t>Ежегодная выплата 10 тысяч рублей к 9 Мая перечисляется автоматически. По данным СФР, деньги начали поступать на счета уже с 3 апреля 2026 года. Писать заявление, собирать справки или ходить в отделение фонда не нужно - выплата беззаявительная.</w:t>
      </w:r>
    </w:p>
    <w:p w14:paraId="3CCBEB46" w14:textId="77777777" w:rsidR="003E5124" w:rsidRDefault="003E5124" w:rsidP="003E5124">
      <w:r>
        <w:t>Бывшие члены лётных экипажей гражданской авиации</w:t>
      </w:r>
    </w:p>
    <w:p w14:paraId="760D9F0A" w14:textId="77777777" w:rsidR="003E5124" w:rsidRDefault="003E5124" w:rsidP="003E5124">
      <w:r>
        <w:t>Лётчики, вышедшие на пенсию, имеют право на дополнительную ежемесячную выплату за вредность. В мае 2026 года перерасчёт коснётся тех, кто:</w:t>
      </w:r>
    </w:p>
    <w:p w14:paraId="039B2ED5" w14:textId="77777777" w:rsidR="003E5124" w:rsidRDefault="003E5124" w:rsidP="003E5124">
      <w:r>
        <w:t>•</w:t>
      </w:r>
      <w:r>
        <w:tab/>
        <w:t>отработал в лётном составе не менее 25 лет (мужчины) или 20 лет (женщины);</w:t>
      </w:r>
    </w:p>
    <w:p w14:paraId="73605FF1" w14:textId="77777777" w:rsidR="003E5124" w:rsidRDefault="003E5124" w:rsidP="003E5124">
      <w:r>
        <w:t>•</w:t>
      </w:r>
      <w:r>
        <w:tab/>
        <w:t>уволился с лётной работы по состоянию здоровья - в этом случае минимальный стаж снижается до 20 и 15 лет соответственно.</w:t>
      </w:r>
    </w:p>
    <w:p w14:paraId="534D9417" w14:textId="77777777" w:rsidR="003E5124" w:rsidRDefault="003E5124" w:rsidP="003E5124">
      <w:r>
        <w:t>Размер доплаты у каждого свой: он зависит от среднемесячного заработка, стажа и отчислений. Примерный диапазон - от двух до восьми тысяч рублей. Уточнить сумму можно в клиентской службе СФР или через «Госуслуги».</w:t>
      </w:r>
    </w:p>
    <w:p w14:paraId="623713A4" w14:textId="77777777" w:rsidR="003E5124" w:rsidRDefault="003E5124" w:rsidP="003E5124">
      <w:r>
        <w:t>Работники угольной промышленности</w:t>
      </w:r>
    </w:p>
    <w:p w14:paraId="75F959E2" w14:textId="77777777" w:rsidR="003E5124" w:rsidRDefault="003E5124" w:rsidP="003E5124">
      <w:r>
        <w:t>Аналогичная доплата положена бывшим шахтёрам и горнякам. Условия:</w:t>
      </w:r>
    </w:p>
    <w:p w14:paraId="79FA3519" w14:textId="77777777" w:rsidR="003E5124" w:rsidRDefault="003E5124" w:rsidP="003E5124">
      <w:r>
        <w:t>•</w:t>
      </w:r>
      <w:r>
        <w:tab/>
        <w:t>общий стаж на угольных разрезах или в шахтах - не менее 25 лет;</w:t>
      </w:r>
    </w:p>
    <w:p w14:paraId="0ED405FB" w14:textId="77777777" w:rsidR="003E5124" w:rsidRDefault="003E5124" w:rsidP="003E5124">
      <w:r>
        <w:t>•</w:t>
      </w:r>
      <w:r>
        <w:tab/>
        <w:t>для отдельных профессий, например горноспасателей и проходчиков, - не менее 20 лет.</w:t>
      </w:r>
    </w:p>
    <w:p w14:paraId="76F6386F" w14:textId="77777777" w:rsidR="003E5124" w:rsidRDefault="003E5124" w:rsidP="003E5124">
      <w:r>
        <w:lastRenderedPageBreak/>
        <w:t>Перерасчёт в мае также происходит автоматически по данным работодателей, которые сдают отчёты в СФР. Если вы считаете, что имеете право на доплату, но её нет - обратитесь в фонд с трудовой книжкой.</w:t>
      </w:r>
    </w:p>
    <w:p w14:paraId="5EDFFAC0" w14:textId="77777777" w:rsidR="003E5124" w:rsidRDefault="003E5124" w:rsidP="003E5124">
      <w:r>
        <w:t>Нужно ли подавать заявление на перерасчёт пенсии в мае. Фото © Shutterstock / FOTODOM / Melnikov Dmitriy</w:t>
      </w:r>
    </w:p>
    <w:p w14:paraId="51A37E53" w14:textId="77777777" w:rsidR="003E5124" w:rsidRDefault="003E5124" w:rsidP="003E5124">
      <w:r>
        <w:t>У кого пенсия вырастет до 50 тысяч рублей (пример расчёта)</w:t>
      </w:r>
    </w:p>
    <w:p w14:paraId="0832298C" w14:textId="77777777" w:rsidR="003E5124" w:rsidRDefault="003E5124" w:rsidP="003E5124">
      <w:r>
        <w:t>В прессе встречаются громкие заголовки - «Пенсия до 50 тысяч в мае 2026». Так ли это? Разбираем на конкретных цифрах.</w:t>
      </w:r>
    </w:p>
    <w:p w14:paraId="077088D9" w14:textId="77777777" w:rsidR="003E5124" w:rsidRDefault="003E5124" w:rsidP="003E5124">
      <w:r>
        <w:t>Пример 1 - базовый. Ивану Петровичу в апреле 2026 года исполнилось 80 лет. Его страховая пенсия до мая составляла 31 200 рублей. После удвоения фиксированной выплаты прибавляем 9584,69 руб. - получается 40 784,69 руб. До 50 тысяч не хватает.</w:t>
      </w:r>
    </w:p>
    <w:p w14:paraId="033EAE06" w14:textId="77777777" w:rsidR="003E5124" w:rsidRDefault="003E5124" w:rsidP="003E5124">
      <w:r>
        <w:t>Пример 2 - с иждивенцем. Екатерина Степановна, 80 лет, содержит на попечении несовершеннолетнего внука. За каждого иждивенца полагается надбавка к фиксированной выплате. Плюс удвоение «фиксы». Исходная пенсия - 29 500 руб. Считаем: +9584,69 (удвоение) + надбавка за иждивенца = итоговая сумма будет выше, но без дополнительных оснований до 50 тысяч она всё ещё не дотягивает.</w:t>
      </w:r>
    </w:p>
    <w:p w14:paraId="16A6D0B5" w14:textId="77777777" w:rsidR="003E5124" w:rsidRDefault="003E5124" w:rsidP="003E5124">
      <w:r>
        <w:t>Пример 3 - максимальный. Пенсионерка Анна Михайловна, 80 лет, проживает в районе Крайнего Севера и имеет двух иждивенцев. Её пенсия до мая - 35 000 руб. Прибавки: +9584,69 (удвоение) + надбавки за иждивенцев + районный коэффициент. В такой конфигурации итоговая сумма действительно может превысить 50 тысяч рублей. Это уже не редкость, если у пенсионера складывается сразу несколько оснований для повышения.</w:t>
      </w:r>
    </w:p>
    <w:p w14:paraId="18A16FE6" w14:textId="77777777" w:rsidR="003E5124" w:rsidRDefault="003E5124" w:rsidP="003E5124">
      <w:r>
        <w:t>Вывод: 50 тысяч - не фейк, но такой размер получается только при сочетании нескольких льгот: возраст 80+, иждивенцы, северный или сельский стаж, а иногда и другие надбавки. Экономист Игорь Балынин поясняет: «Средняя пенсия после удвоения фиксированной выплаты составляет около 40-42 тысяч. А 50 170,55 руб. - это расчётная цифра для пенсионера с набором дополнительных коэффициентов и надбавок».</w:t>
      </w:r>
    </w:p>
    <w:p w14:paraId="044E8142" w14:textId="77777777" w:rsidR="003E5124" w:rsidRDefault="003E5124" w:rsidP="003E5124">
      <w:r>
        <w:t>Прибавки в мае 2026: участники ВОВ, льготы, «северный» стаж. Фото © Shutterstock / FOTODOM / Oleg Elkov</w:t>
      </w:r>
    </w:p>
    <w:p w14:paraId="52C16504" w14:textId="77777777" w:rsidR="003E5124" w:rsidRDefault="003E5124" w:rsidP="003E5124">
      <w:r>
        <w:t>Кому и почему пенсия «не придёт» в мае</w:t>
      </w:r>
    </w:p>
    <w:p w14:paraId="604D3274" w14:textId="77777777" w:rsidR="003E5124" w:rsidRDefault="003E5124" w:rsidP="003E5124">
      <w:r>
        <w:t>В Интернете уже начали появляться панические посты: «Пенсии в мае отменяют!» Спокойно: никто ничего не отменяет. Просто из за длинных майских праздников выплаты сдвигаются.</w:t>
      </w:r>
    </w:p>
    <w:p w14:paraId="0C956A7B" w14:textId="77777777" w:rsidR="003E5124" w:rsidRDefault="003E5124" w:rsidP="003E5124">
      <w:r>
        <w:t>Если вы получаете пенсию на банковскую карту в первых числах месяца - с 1 го по 4 е, - то деньги за май перечислят досрочно, 30 апреля. В итоге в апреле вы получите две суммы: обычную апрельскую пенсию и авансом майскую. А в мае выплаты не будет - вы уже получили её заранее.</w:t>
      </w:r>
    </w:p>
    <w:p w14:paraId="5B229818" w14:textId="77777777" w:rsidR="003E5124" w:rsidRDefault="003E5124" w:rsidP="003E5124">
      <w:r>
        <w:t>То есть вы не теряете ни рубля, меняется только дата.</w:t>
      </w:r>
    </w:p>
    <w:p w14:paraId="5931BF63" w14:textId="77777777" w:rsidR="003E5124" w:rsidRDefault="003E5124" w:rsidP="003E5124">
      <w:r>
        <w:t>Что делать, если пенсия не пришла ни в апреле, ни в мае?</w:t>
      </w:r>
    </w:p>
    <w:p w14:paraId="64881DAB" w14:textId="77777777" w:rsidR="003E5124" w:rsidRDefault="003E5124" w:rsidP="003E5124">
      <w:r>
        <w:t>1.</w:t>
      </w:r>
      <w:r>
        <w:tab/>
        <w:t>Проверьте, попадаете ли вы под правило «1-4-е число». Если да, подождите до 30 апреля, - деньги должны поступить.</w:t>
      </w:r>
    </w:p>
    <w:p w14:paraId="54E707C1" w14:textId="77777777" w:rsidR="003E5124" w:rsidRDefault="003E5124" w:rsidP="003E5124">
      <w:r>
        <w:lastRenderedPageBreak/>
        <w:t>2.</w:t>
      </w:r>
      <w:r>
        <w:tab/>
        <w:t>Загляните в мобильное приложение банка или на «Госуслуги» - там видны начисления.</w:t>
      </w:r>
    </w:p>
    <w:p w14:paraId="3E2160C3" w14:textId="77777777" w:rsidR="003E5124" w:rsidRDefault="003E5124" w:rsidP="003E5124">
      <w:r>
        <w:t>3.</w:t>
      </w:r>
      <w:r>
        <w:tab/>
        <w:t>Если ничего нет - позвоните в Социальный фонд по телефону 8-800-100-00-01 или сходите в ближайшую клиентскую службу.</w:t>
      </w:r>
    </w:p>
    <w:p w14:paraId="2189F707" w14:textId="77777777" w:rsidR="003E5124" w:rsidRDefault="003E5124" w:rsidP="003E5124">
      <w:r>
        <w:t>График выплаты пенсий в мае 2026</w:t>
      </w:r>
    </w:p>
    <w:p w14:paraId="44D68762" w14:textId="77777777" w:rsidR="003E5124" w:rsidRDefault="003E5124" w:rsidP="003E5124">
      <w:r>
        <w:t>Чтобы не гадать, сверьтесь с официальными датами.</w:t>
      </w:r>
    </w:p>
    <w:p w14:paraId="75148B26" w14:textId="77777777" w:rsidR="003E5124" w:rsidRDefault="003E5124" w:rsidP="003E5124">
      <w:r>
        <w:t>Для получателей через банк</w:t>
      </w:r>
    </w:p>
    <w:p w14:paraId="302B14C3" w14:textId="77777777" w:rsidR="003E5124" w:rsidRDefault="003E5124" w:rsidP="003E5124">
      <w:r>
        <w:t>•</w:t>
      </w:r>
      <w:r>
        <w:tab/>
        <w:t>30 апреля - за 1-4 мая, если обычная дата выплаты попадает на эти дни.</w:t>
      </w:r>
    </w:p>
    <w:p w14:paraId="7FC83C27" w14:textId="77777777" w:rsidR="003E5124" w:rsidRDefault="003E5124" w:rsidP="003E5124">
      <w:r>
        <w:t>•</w:t>
      </w:r>
      <w:r>
        <w:tab/>
        <w:t>С 5 мая - выплаты идут по стандартному графику.</w:t>
      </w:r>
    </w:p>
    <w:p w14:paraId="3FB890AA" w14:textId="77777777" w:rsidR="003E5124" w:rsidRDefault="003E5124" w:rsidP="003E5124">
      <w:r>
        <w:t>•</w:t>
      </w:r>
      <w:r>
        <w:tab/>
        <w:t>8 мая - досрочные перечисления могут сдвигаться перед праздниками.</w:t>
      </w:r>
    </w:p>
    <w:p w14:paraId="2692A433" w14:textId="77777777" w:rsidR="003E5124" w:rsidRDefault="003E5124" w:rsidP="003E5124">
      <w:r>
        <w:t>•</w:t>
      </w:r>
      <w:r>
        <w:tab/>
        <w:t>15 мая - выплаты по обычному расписанию банков и регионов.</w:t>
      </w:r>
    </w:p>
    <w:p w14:paraId="62B1F538" w14:textId="77777777" w:rsidR="003E5124" w:rsidRDefault="003E5124" w:rsidP="003E5124">
      <w:r>
        <w:t>•</w:t>
      </w:r>
      <w:r>
        <w:tab/>
        <w:t>22 мая - выплаты по обычному расписанию банков и регионов.</w:t>
      </w:r>
    </w:p>
    <w:p w14:paraId="60194420" w14:textId="77777777" w:rsidR="003E5124" w:rsidRDefault="003E5124" w:rsidP="003E5124">
      <w:r>
        <w:t>Конкретные даты лучше уточнять в своём банке или отделении СФР, потому что график может немного отличаться по регионам.</w:t>
      </w:r>
    </w:p>
    <w:p w14:paraId="44577736" w14:textId="77777777" w:rsidR="003E5124" w:rsidRDefault="003E5124" w:rsidP="003E5124">
      <w:r>
        <w:t>Для получателей через Почту России</w:t>
      </w:r>
    </w:p>
    <w:p w14:paraId="6A85288F" w14:textId="77777777" w:rsidR="003E5124" w:rsidRDefault="003E5124" w:rsidP="003E5124">
      <w:r>
        <w:t>Почтальоны обычно разносят пенсии с 3-го по 25-е число каждого месяца. В мае из за праздников возможны сдвиги:</w:t>
      </w:r>
    </w:p>
    <w:p w14:paraId="1171DCE7" w14:textId="77777777" w:rsidR="003E5124" w:rsidRDefault="003E5124" w:rsidP="003E5124">
      <w:r>
        <w:t>•</w:t>
      </w:r>
      <w:r>
        <w:tab/>
        <w:t>за 1-3 мая деньги могут принести уже 30 апреля или 2-4 мая, в зависимости от отделения;</w:t>
      </w:r>
    </w:p>
    <w:p w14:paraId="5834536C" w14:textId="77777777" w:rsidR="003E5124" w:rsidRDefault="003E5124" w:rsidP="003E5124">
      <w:r>
        <w:t>•</w:t>
      </w:r>
      <w:r>
        <w:tab/>
        <w:t>в остальные дни - по стандартному графику.</w:t>
      </w:r>
    </w:p>
    <w:p w14:paraId="6A713757" w14:textId="77777777" w:rsidR="003E5124" w:rsidRDefault="003E5124" w:rsidP="003E5124">
      <w:r>
        <w:t>Лучший вариант - зайти в своё почтовое отделение и посмотреть объявление на дверях или спросить у начальника отделения. Телефон для справок: 8-800-100-00-01.</w:t>
      </w:r>
    </w:p>
    <w:p w14:paraId="1464EE08" w14:textId="77777777" w:rsidR="003E5124" w:rsidRDefault="003E5124" w:rsidP="003E5124">
      <w:r>
        <w:t>График получения пенсий в мае 2026. Фото © ТАСС / Дмитрий Серебряков</w:t>
      </w:r>
    </w:p>
    <w:p w14:paraId="7F0C722F" w14:textId="77777777" w:rsidR="003E5124" w:rsidRDefault="003E5124" w:rsidP="003E5124">
      <w:r>
        <w:t>Часто задаваемые вопросы</w:t>
      </w:r>
    </w:p>
    <w:p w14:paraId="1B8567A4" w14:textId="77777777" w:rsidR="003E5124" w:rsidRDefault="003E5124" w:rsidP="003E5124">
      <w:r>
        <w:t>Правда ли, что пенсия в мае вырастет до 50 тысяч рублей?</w:t>
      </w:r>
    </w:p>
    <w:p w14:paraId="67E5CE13" w14:textId="77777777" w:rsidR="003E5124" w:rsidRDefault="003E5124" w:rsidP="003E5124">
      <w:r>
        <w:t>Да, но только при сочетании нескольких надбавок и коэффициентов. Для большинства прибавка составит 9584,69 рубля.</w:t>
      </w:r>
    </w:p>
    <w:p w14:paraId="761FA463" w14:textId="77777777" w:rsidR="003E5124" w:rsidRDefault="003E5124" w:rsidP="003E5124">
      <w:r>
        <w:t>Нужно ли писать заявление на перерасчёт после 80 лет?</w:t>
      </w:r>
    </w:p>
    <w:p w14:paraId="36F262FA" w14:textId="77777777" w:rsidR="003E5124" w:rsidRDefault="003E5124" w:rsidP="003E5124">
      <w:r>
        <w:t>Нет. Всё делается автоматически по данным СФР.</w:t>
      </w:r>
    </w:p>
    <w:p w14:paraId="0BCBD1C9" w14:textId="77777777" w:rsidR="003E5124" w:rsidRDefault="003E5124" w:rsidP="003E5124">
      <w:r>
        <w:t>Почему пенсия пришла дважды в апреле?</w:t>
      </w:r>
    </w:p>
    <w:p w14:paraId="253BD201" w14:textId="77777777" w:rsidR="003E5124" w:rsidRDefault="003E5124" w:rsidP="003E5124">
      <w:r>
        <w:t>Потому что второй платёж был досрочной майской пенсией. В мае денег не будет - вы уже получили их заранее.</w:t>
      </w:r>
    </w:p>
    <w:p w14:paraId="02F43CDE" w14:textId="77777777" w:rsidR="003E5124" w:rsidRDefault="003E5124" w:rsidP="003E5124">
      <w:r>
        <w:t>Кому выплатят пенсию досрочно в апреле?</w:t>
      </w:r>
    </w:p>
    <w:p w14:paraId="6ECFD594" w14:textId="77777777" w:rsidR="003E5124" w:rsidRDefault="003E5124" w:rsidP="003E5124">
      <w:r>
        <w:t>Тем, кто обычно получает пенсию с 1-го по 4-е число месяца.</w:t>
      </w:r>
    </w:p>
    <w:p w14:paraId="3641932B" w14:textId="77777777" w:rsidR="003E5124" w:rsidRDefault="003E5124" w:rsidP="003E5124">
      <w:r>
        <w:t>Как проверить свои начисления через «Госуслуги»?</w:t>
      </w:r>
    </w:p>
    <w:p w14:paraId="0CB7A188" w14:textId="77777777" w:rsidR="003E5124" w:rsidRDefault="003E5124" w:rsidP="003E5124">
      <w:r>
        <w:lastRenderedPageBreak/>
        <w:t>Зайдите в раздел «Пенсии, пособия и льготы» «Сведения о пенсии и социальных выплатах». Там будет разбивка: размер пенсии, фиксированной выплаты, надбавок.</w:t>
      </w:r>
    </w:p>
    <w:p w14:paraId="7BBC87C3" w14:textId="77777777" w:rsidR="003E5124" w:rsidRDefault="003E5124" w:rsidP="003E5124">
      <w:r>
        <w:t>Заключение</w:t>
      </w:r>
    </w:p>
    <w:p w14:paraId="0AB14E3C" w14:textId="77777777" w:rsidR="003E5124" w:rsidRDefault="003E5124" w:rsidP="003E5124">
      <w:r>
        <w:t>Май 2026 года принесёт прибавку сразу нескольким категориям пенсионеров: 80 летним, инвалидам I группы, участникам ВОВ, лётчикам и шахтёрам. Самые высокие выплаты - до 50 тысяч и выше - получат те, у кого наберётся несколько льгот. Не пугайтесь, если пенсия «пропадёт» в мае, - скорее всего, она пришла досрочно в апреле. Следите за графиком, проверяйте «Госуслуги» и держите под рукой номер Социального фонда.</w:t>
      </w:r>
    </w:p>
    <w:p w14:paraId="1809D2A4" w14:textId="715E284F" w:rsidR="003E5124" w:rsidRPr="000B3C99" w:rsidRDefault="00151F63" w:rsidP="003E5124">
      <w:hyperlink r:id="rId24" w:history="1">
        <w:r w:rsidR="003E5124" w:rsidRPr="005A63D1">
          <w:rPr>
            <w:rStyle w:val="a3"/>
          </w:rPr>
          <w:t>https://life.ru/p/1863836</w:t>
        </w:r>
      </w:hyperlink>
      <w:r w:rsidR="003E5124">
        <w:t xml:space="preserve"> </w:t>
      </w:r>
    </w:p>
    <w:p w14:paraId="18B5EECE" w14:textId="5C3DB6EF" w:rsidR="00E9693E" w:rsidRPr="00E9693E" w:rsidRDefault="00E9693E" w:rsidP="00E9693E">
      <w:pPr>
        <w:pStyle w:val="2"/>
      </w:pPr>
      <w:bookmarkStart w:id="80" w:name="_Toc227219735"/>
      <w:r w:rsidRPr="00E9693E">
        <w:t>ФедералПресс, 15.04.2026, Где в России платят самые высокие пенсии неработающим</w:t>
      </w:r>
      <w:bookmarkEnd w:id="80"/>
    </w:p>
    <w:p w14:paraId="3AC4FB22" w14:textId="6ACD673F" w:rsidR="00E9693E" w:rsidRPr="00E9693E" w:rsidRDefault="00E9693E" w:rsidP="00E9693E">
      <w:pPr>
        <w:pStyle w:val="3"/>
      </w:pPr>
      <w:bookmarkStart w:id="81" w:name="_Toc227219736"/>
      <w:r w:rsidRPr="00E9693E">
        <w:t>По данным Социального фонда России, в феврале 2026 года в 13 субъектах РФ средний размер пенсии неработающих пенсионеров превысил 30 тысяч рублей. Мурманская область вошла в их число - там выплаты составили 35,3 тысячи рублей.</w:t>
      </w:r>
      <w:bookmarkEnd w:id="81"/>
    </w:p>
    <w:p w14:paraId="31E31368" w14:textId="77777777" w:rsidR="00E9693E" w:rsidRPr="00E9693E" w:rsidRDefault="00E9693E" w:rsidP="00E9693E">
      <w:r w:rsidRPr="00E9693E">
        <w:t>Более высокие показатели зафиксированы лишь в шести регионах: Ханты-Мансийском и Ямало-Ненецком автономных округах, Магаданской и Камчатской областях, Ненецком и Чукотском АО, пишет «МК в Мурманске».</w:t>
      </w:r>
    </w:p>
    <w:p w14:paraId="6F6C3E44" w14:textId="77777777" w:rsidR="00E9693E" w:rsidRPr="00E9693E" w:rsidRDefault="00E9693E" w:rsidP="00E9693E">
      <w:r w:rsidRPr="00E9693E">
        <w:t>В среднем по стране пенсия неработающих граждан в феврале 2026 года достигла 25,6 тысячи рублей, что на 1,8 тысячи рублей больше, чем годом ранее.</w:t>
      </w:r>
    </w:p>
    <w:p w14:paraId="7C810D4B" w14:textId="26A94343" w:rsidR="00E9693E" w:rsidRPr="00E9693E" w:rsidRDefault="00151F63" w:rsidP="00E9693E">
      <w:hyperlink r:id="rId25" w:history="1">
        <w:r w:rsidR="00E9693E" w:rsidRPr="005A63D1">
          <w:rPr>
            <w:rStyle w:val="a3"/>
            <w:lang w:val="en-US"/>
          </w:rPr>
          <w:t>https</w:t>
        </w:r>
        <w:r w:rsidR="00E9693E" w:rsidRPr="00E9693E">
          <w:rPr>
            <w:rStyle w:val="a3"/>
          </w:rPr>
          <w:t>://</w:t>
        </w:r>
        <w:r w:rsidR="00E9693E" w:rsidRPr="005A63D1">
          <w:rPr>
            <w:rStyle w:val="a3"/>
            <w:lang w:val="en-US"/>
          </w:rPr>
          <w:t>fedpress</w:t>
        </w:r>
        <w:r w:rsidR="00E9693E" w:rsidRPr="00E9693E">
          <w:rPr>
            <w:rStyle w:val="a3"/>
          </w:rPr>
          <w:t>.</w:t>
        </w:r>
        <w:r w:rsidR="00E9693E" w:rsidRPr="005A63D1">
          <w:rPr>
            <w:rStyle w:val="a3"/>
            <w:lang w:val="en-US"/>
          </w:rPr>
          <w:t>ru</w:t>
        </w:r>
        <w:r w:rsidR="00E9693E" w:rsidRPr="00E9693E">
          <w:rPr>
            <w:rStyle w:val="a3"/>
          </w:rPr>
          <w:t>/</w:t>
        </w:r>
        <w:r w:rsidR="00E9693E" w:rsidRPr="005A63D1">
          <w:rPr>
            <w:rStyle w:val="a3"/>
            <w:lang w:val="en-US"/>
          </w:rPr>
          <w:t>news</w:t>
        </w:r>
        <w:r w:rsidR="00E9693E" w:rsidRPr="00E9693E">
          <w:rPr>
            <w:rStyle w:val="a3"/>
          </w:rPr>
          <w:t>/51/</w:t>
        </w:r>
        <w:r w:rsidR="00E9693E" w:rsidRPr="005A63D1">
          <w:rPr>
            <w:rStyle w:val="a3"/>
            <w:lang w:val="en-US"/>
          </w:rPr>
          <w:t>economy</w:t>
        </w:r>
        <w:r w:rsidR="00E9693E" w:rsidRPr="00E9693E">
          <w:rPr>
            <w:rStyle w:val="a3"/>
          </w:rPr>
          <w:t>/3433366</w:t>
        </w:r>
      </w:hyperlink>
      <w:r w:rsidR="00E9693E" w:rsidRPr="00E9693E">
        <w:t xml:space="preserve"> </w:t>
      </w:r>
    </w:p>
    <w:p w14:paraId="544432F5" w14:textId="2EAD2F6D" w:rsidR="0064783F" w:rsidRPr="0064783F" w:rsidRDefault="0064783F" w:rsidP="0064783F">
      <w:pPr>
        <w:pStyle w:val="2"/>
      </w:pPr>
      <w:bookmarkStart w:id="82" w:name="_Toc227219737"/>
      <w:r>
        <w:t>Новости Москвы, 15.04.2026</w:t>
      </w:r>
      <w:r w:rsidRPr="00BA6139">
        <w:t xml:space="preserve">, </w:t>
      </w:r>
      <w:r>
        <w:t>«Не всё так просто»: откуда берутся пенсионные баллы, как они влияют на выплаты и как их можно добыть без официального дохода</w:t>
      </w:r>
      <w:bookmarkEnd w:id="82"/>
    </w:p>
    <w:p w14:paraId="58A2B892" w14:textId="77777777" w:rsidR="0064783F" w:rsidRDefault="0064783F" w:rsidP="0064783F">
      <w:pPr>
        <w:pStyle w:val="3"/>
      </w:pPr>
      <w:bookmarkStart w:id="83" w:name="_Toc227219738"/>
      <w:r>
        <w:t>Многие мечтают о заслуженном отдыхе на пенсии, но не каждый знает, как формируются выплаты. Казалось бы, человек дожил до определенного возраста и уже мог бы отправиться на отдых, но вот загвоздка: дело не только в цифрах в паспорте. Страховая пенсия состоит из нескольких частей, и ее размер зависит от специальных баллов, которые еще нужно накопить. О том, что такое пенсионные баллы и как их получить, NGS.RU узнал у эксперта.</w:t>
      </w:r>
      <w:bookmarkEnd w:id="83"/>
    </w:p>
    <w:p w14:paraId="758F8F47" w14:textId="77777777" w:rsidR="0064783F" w:rsidRDefault="0064783F" w:rsidP="0064783F">
      <w:r>
        <w:t>«Есть верхний предел»</w:t>
      </w:r>
    </w:p>
    <w:p w14:paraId="1F78999F" w14:textId="77777777" w:rsidR="0064783F" w:rsidRDefault="0064783F" w:rsidP="0064783F">
      <w:r>
        <w:t>В 2015 году в стране ввели систему пенсионных накоплений. С этого момента страховая пенсия состоит из двух частей: фиксированной выплаты, которая в 2026 году составляет 9584,69 рубля, а также специальных баллов.</w:t>
      </w:r>
    </w:p>
    <w:p w14:paraId="70AA21C8" w14:textId="77777777" w:rsidR="0064783F" w:rsidRDefault="0064783F" w:rsidP="0064783F">
      <w:r>
        <w:t>Страховая пенсия - это ежемесячная денежная выплата, которая компенсирует утрату дохода из-за нетрудоспособности. Она складывается из количества индивидуальных пенсионных коэффициентов (ИПК), умноженных на стоимость одного балла в год выхода на пенсию, плюс фиксированная выплата.</w:t>
      </w:r>
    </w:p>
    <w:p w14:paraId="49DED843" w14:textId="77777777" w:rsidR="0064783F" w:rsidRDefault="0064783F" w:rsidP="0064783F">
      <w:r>
        <w:lastRenderedPageBreak/>
        <w:t>Пенсионный балл, или индивидуальный пенсионный коэффициент (ИПК), - это количество баллов, которые человек накопил за работу, а также время «простоя», например, если ухаживал за ребенком или служил в армии. Главное и обязательное условие для их получения - официальное трудоустройство.</w:t>
      </w:r>
    </w:p>
    <w:p w14:paraId="051B5DAE" w14:textId="77777777" w:rsidR="0064783F" w:rsidRDefault="0064783F" w:rsidP="0064783F">
      <w:r>
        <w:t>Как объяснила доцент кафедры учета и финансовых технологий факультета экономики и управления Университета биотехнологий Анастасия Завгородняя, пенсионные баллы начисляют за каждый год трудовой деятельности. И чем больше их накопить, тем выше будет выплата будущей пенсии.</w:t>
      </w:r>
    </w:p>
    <w:p w14:paraId="05E59FCD" w14:textId="77777777" w:rsidR="0064783F" w:rsidRDefault="0064783F" w:rsidP="0064783F">
      <w:r>
        <w:t>«Конечно, не всё так просто, количество накопленных баллов за год напрямую зависит от уровня нашей заработной платы. Больше зарабатываем - больше будут и наши баллы. Но есть верхний предел: 10 пенсионных баллов в год», - отметила эксперт.</w:t>
      </w:r>
    </w:p>
    <w:p w14:paraId="553028CE" w14:textId="77777777" w:rsidR="0064783F" w:rsidRDefault="0064783F" w:rsidP="0064783F">
      <w:r>
        <w:t>Пенсионные баллы нужны для получения страховой пенсии, выйти на которую в 2026 году могут женщины 59 лет и 64-летние мужчины. Помимо ИПК, необходимо иметь нужный трудовой стаж - в текущем году он должен составить не меньше 15 лет.</w:t>
      </w:r>
    </w:p>
    <w:p w14:paraId="339A3C8E" w14:textId="77777777" w:rsidR="0064783F" w:rsidRDefault="0064783F" w:rsidP="0064783F">
      <w:r>
        <w:t>Пенсионные баллы можно получить и во время ухода за детьми</w:t>
      </w:r>
    </w:p>
    <w:p w14:paraId="0FE96BD5" w14:textId="77777777" w:rsidR="0064783F" w:rsidRDefault="0064783F" w:rsidP="0064783F">
      <w:r>
        <w:t>Что касается самих накопленных баллов, то человеку нужно собрать минимум 30 «очков». Правило одинаково для мужчин и женщин, независимо от года рождения.</w:t>
      </w:r>
    </w:p>
    <w:p w14:paraId="08DA71A5" w14:textId="77777777" w:rsidR="0064783F" w:rsidRDefault="0064783F" w:rsidP="0064783F">
      <w:r>
        <w:t>«Если 30 баллов не выходит, то пенсии не будет. В этом случае можно порекомендовать продолжить работать и заработать недостающие баллы или же добровольно уплачивать страховые взносы в СФР», - сообщил эксперт.</w:t>
      </w:r>
    </w:p>
    <w:p w14:paraId="3F468150" w14:textId="77777777" w:rsidR="0064783F" w:rsidRDefault="0064783F" w:rsidP="0064783F">
      <w:r>
        <w:t>Если нужного стажа и ИПК нет, можно получать социальную пенсию по старости. Но за ней нужно обращаться позже, сообщает портал «Госуслуги».</w:t>
      </w:r>
    </w:p>
    <w:p w14:paraId="0EDBA0A6" w14:textId="77777777" w:rsidR="0064783F" w:rsidRDefault="0064783F" w:rsidP="0064783F">
      <w:r>
        <w:t>В случае если заработная плата человека равна МРОТ, за год он сможет накопить чуть больше одного балла. Но при достижении пенсионного возраста в 2026 году нужно собрать минимум 30 баллов, стоимость одного в настоящий момент достигает 156,76 рубля.</w:t>
      </w:r>
    </w:p>
    <w:p w14:paraId="1AAEB7D4" w14:textId="77777777" w:rsidR="0064783F" w:rsidRDefault="0064783F" w:rsidP="0064783F">
      <w:r>
        <w:t>Баллы за службу и детей</w:t>
      </w:r>
    </w:p>
    <w:p w14:paraId="3BCF0A58" w14:textId="77777777" w:rsidR="0064783F" w:rsidRDefault="0064783F" w:rsidP="0064783F">
      <w:r>
        <w:t>Анастасия Завгородняя отметила, что официально трудоустроенным женщинам, которые находятся в отпуске по уходу за ребенком до полутора лет, тоже начисляют пенсионные баллы. Так, 1,8 балла в год можно получить за первого ребенка, 3,6 - за второго, 5,4 балла - за третьего и четвертого. Участникам специальной военной операции также начисляют такие «очки» - по 3,6 балла в год.</w:t>
      </w:r>
    </w:p>
    <w:p w14:paraId="10CCB301" w14:textId="77777777" w:rsidR="0064783F" w:rsidRDefault="0064783F" w:rsidP="0064783F">
      <w:r>
        <w:t>По словам финансиста, самостоятельно посчитать общую сумму накопленных пенсионных баллов сложно, ее автоматически рассчитывает Социальный фонд России (СФР). Но предложила разобрать пример, на какой размер пенсии можно претендовать многодетная мать.</w:t>
      </w:r>
    </w:p>
    <w:p w14:paraId="17FBE975" w14:textId="77777777" w:rsidR="0064783F" w:rsidRDefault="0064783F" w:rsidP="0064783F">
      <w:r>
        <w:t>Допустим, 38-летняя женщина воспитывает троих детей, ее трудовой стаж составляет 15 лет и 7 месяцев. С 2015 по 2020 год она в среднем получала 45 тысяч до вычета НДФЛ, а с 2021 по 2026 год - 80 тысяч рублей.</w:t>
      </w:r>
    </w:p>
    <w:p w14:paraId="3637FAE8" w14:textId="77777777" w:rsidR="0064783F" w:rsidRDefault="0064783F" w:rsidP="0064783F">
      <w:r>
        <w:t>До 2015 года, когда была введена система пенсионных накоплений, величина ИПК составляла 6.290. Но третий ребенок появился в семье сибирячки после 2015 года, и пенсионные «очки» во время ухода за ним рассчитывались как 5,4 балла.</w:t>
      </w:r>
    </w:p>
    <w:p w14:paraId="1CA1621C" w14:textId="77777777" w:rsidR="0064783F" w:rsidRDefault="0064783F" w:rsidP="0064783F">
      <w:r>
        <w:lastRenderedPageBreak/>
        <w:t>«С начала трудовой деятельности по март 2026 накоплено 43,039 пенсионного балла. Таким образом, в случае выхода на пенсию здесь и сейчас" размер выплаты составил бы: 9584,69 + (43,039 Ч 156,76) = 16202,36 рубля», - объяснила собеседница НГС.</w:t>
      </w:r>
    </w:p>
    <w:p w14:paraId="763D9F1D" w14:textId="77777777" w:rsidR="0064783F" w:rsidRDefault="0064783F" w:rsidP="0064783F">
      <w:r>
        <w:t>В некоторых случаях пенсионные баллы можно купить</w:t>
      </w:r>
    </w:p>
    <w:p w14:paraId="181FFF02" w14:textId="77777777" w:rsidR="0064783F" w:rsidRDefault="0064783F" w:rsidP="0064783F">
      <w:r>
        <w:t>Если кому-то не хватило баллов для страховой пенсии, их можно «купить» - самостоятельно перечислить страховые взносы. Анастасия Завгородняя объяснила, что чаще всего это происходит, когда человек какой-то период работал неофициально и получал зарплату «в конверте».</w:t>
      </w:r>
    </w:p>
    <w:p w14:paraId="1E86A634" w14:textId="77777777" w:rsidR="0064783F" w:rsidRDefault="0064783F" w:rsidP="0064783F">
      <w:r>
        <w:t>«Но это не означает, что можно не устраиваться официально и потом просто купить пенсионные баллы. Не всё так просто. Докупить можно ограниченное количество баллов, какое именно, рассчитает и подскажет СФР», - сообщила она.</w:t>
      </w:r>
    </w:p>
    <w:p w14:paraId="2EA2CE64" w14:textId="77777777" w:rsidR="0064783F" w:rsidRDefault="0064783F" w:rsidP="0064783F">
      <w:r>
        <w:t>Сколько стоит один балл?</w:t>
      </w:r>
    </w:p>
    <w:p w14:paraId="36D4A054" w14:textId="77777777" w:rsidR="0064783F" w:rsidRDefault="0064783F" w:rsidP="0064783F">
      <w:r>
        <w:t>Чтобы «купить» баллы, гражданину следует подать заявление в фонд и ждать одобрения, а затем перечислить удобным способом в соответствии с установленным графиком платежей страховые взносы. Стоимость в таком случае одного пенсионного балла при покупке в 2026 году достигает 65 500 рублей, но за год можно приобрести максимум 8,7 балла.</w:t>
      </w:r>
    </w:p>
    <w:p w14:paraId="161793BB" w14:textId="77777777" w:rsidR="0064783F" w:rsidRDefault="0064783F" w:rsidP="0064783F">
      <w:r>
        <w:t>Пенсионные баллы копятся автоматически, их начисляет СФР - собирать документы и что-то оформлять самостоятельно не нужно. Узнать количество начисленных ИПК можно через портал «Госуслуги» или личный кабинет на сайте Социального фонда России.</w:t>
      </w:r>
    </w:p>
    <w:p w14:paraId="218B1EEA" w14:textId="77777777" w:rsidR="0064783F" w:rsidRDefault="0064783F" w:rsidP="0064783F">
      <w:r>
        <w:t>НГС также спросил эксперта, могут ли «снять» с человека его пенсионные баллы. Случаи, когда человек открывает выписку и не может их найти, возможны, сообщила она.</w:t>
      </w:r>
    </w:p>
    <w:p w14:paraId="712DB066" w14:textId="77777777" w:rsidR="0064783F" w:rsidRDefault="0064783F" w:rsidP="0064783F">
      <w:r>
        <w:t>«Здесь можно столкнуться как с техническими, так и правовыми причинами. К примеру, изменился алгоритм подсчета пенсионных баллов, - сообщила Анастасия Завгородняя. - Но чаще всего выясняется, что где то произошла ошибка: неполное отражение периодов или другая техническая ошибка».</w:t>
      </w:r>
    </w:p>
    <w:p w14:paraId="00D53E82" w14:textId="77777777" w:rsidR="0064783F" w:rsidRDefault="0064783F" w:rsidP="0064783F">
      <w:r>
        <w:t>Для разъяснения количества пенсионных баллов необходимо подать письменный запрос. Его направляют в уже упомянутый Социальный фонд России.</w:t>
      </w:r>
    </w:p>
    <w:p w14:paraId="57504CCA" w14:textId="77777777" w:rsidR="0064783F" w:rsidRDefault="0064783F" w:rsidP="0064783F">
      <w:r>
        <w:t>Анастасия Хрипушина</w:t>
      </w:r>
    </w:p>
    <w:p w14:paraId="0FCA9C74" w14:textId="59AFB801" w:rsidR="00471F7C" w:rsidRPr="002717AF" w:rsidRDefault="00151F63" w:rsidP="0064783F">
      <w:hyperlink r:id="rId26" w:history="1">
        <w:r w:rsidR="0064783F" w:rsidRPr="005A63D1">
          <w:rPr>
            <w:rStyle w:val="a3"/>
          </w:rPr>
          <w:t>https://msk1.ru/text/economics/2026/04/15/76365855/</w:t>
        </w:r>
      </w:hyperlink>
      <w:r w:rsidR="0064783F" w:rsidRPr="0064783F">
        <w:t xml:space="preserve"> </w:t>
      </w:r>
    </w:p>
    <w:p w14:paraId="1E166A2F" w14:textId="4025B66D" w:rsidR="00275F19" w:rsidRPr="00275F19" w:rsidRDefault="00275F19" w:rsidP="00275F19">
      <w:pPr>
        <w:pStyle w:val="2"/>
      </w:pPr>
      <w:bookmarkStart w:id="84" w:name="_Toc227219739"/>
      <w:r>
        <w:t>Современный Предприниматель, 15.04.2026</w:t>
      </w:r>
      <w:r w:rsidRPr="00275F19">
        <w:t xml:space="preserve">, </w:t>
      </w:r>
      <w:r>
        <w:t>Какая доплата пенсионерам в Москве в 2026 году</w:t>
      </w:r>
      <w:bookmarkEnd w:id="84"/>
    </w:p>
    <w:p w14:paraId="5CF44B30" w14:textId="77777777" w:rsidR="00275F19" w:rsidRDefault="00275F19" w:rsidP="00275F19">
      <w:pPr>
        <w:pStyle w:val="3"/>
      </w:pPr>
      <w:bookmarkStart w:id="85" w:name="_Toc227219740"/>
      <w:r>
        <w:t>Доплата к пенсии в Москве - актуальный вопрос для многих столичных пенсионеров. Предлагаем разобрать условия и порядок ее оформления в 2026 году.</w:t>
      </w:r>
      <w:bookmarkEnd w:id="85"/>
    </w:p>
    <w:p w14:paraId="3A85110E" w14:textId="77777777" w:rsidR="00275F19" w:rsidRDefault="00275F19" w:rsidP="00275F19">
      <w:r>
        <w:t xml:space="preserve">Пенсия москвича, ушедшего на заслуженный отдых, и неработающего в настоящее время по общему правилу не может быть ниже прожиточного минимума, установленного для пенсионеров столицы (п. 5 ст. 12.1 Закона "О государственной </w:t>
      </w:r>
      <w:r>
        <w:lastRenderedPageBreak/>
        <w:t>социальной помощи" от 17.07.1999 № 178-ФЗ, далее - Закон № 178-ФЗ). Если рассчитанная выплата получилась ниже, то ее доведут до такого уровня с помощью доплаты.</w:t>
      </w:r>
    </w:p>
    <w:p w14:paraId="1DEC2326" w14:textId="77777777" w:rsidR="00275F19" w:rsidRDefault="00275F19" w:rsidP="00275F19">
      <w:r>
        <w:t>Важно! Прожиточный минимум для столичных пенсионеров в 2026 году составляет 18 971 рубль (Постановление Правительства Москвы от 11.11.2025 № 2665-ПП).</w:t>
      </w:r>
    </w:p>
    <w:p w14:paraId="070D3336" w14:textId="77777777" w:rsidR="00275F19" w:rsidRDefault="00275F19" w:rsidP="00275F19">
      <w:r>
        <w:t xml:space="preserve">При расчете доплаты кроме собственно пенсии в общей сумме материального обеспечения пенсионера учитывают также (п. 2 ст. 12.1 Закона № 178-ФЗ, п. 3.1 Правил осуществления региональной социальной доплаты к пенсии до величины прожиточного минимума пенсионера в городе Москве, утвержденных Постановлением Правительства Москвы от 17.11.2009 № 1268-ПП, далее - Правила № 1268-ПП):  </w:t>
      </w:r>
    </w:p>
    <w:p w14:paraId="20726042" w14:textId="77777777" w:rsidR="00275F19" w:rsidRDefault="00275F19" w:rsidP="00275F19">
      <w:r>
        <w:t>•</w:t>
      </w:r>
      <w:r>
        <w:tab/>
        <w:t xml:space="preserve">суммы срочной пенсионной выплаты; </w:t>
      </w:r>
    </w:p>
    <w:p w14:paraId="5EE37BF2" w14:textId="77777777" w:rsidR="00275F19" w:rsidRDefault="00275F19" w:rsidP="00275F19">
      <w:r>
        <w:t>•</w:t>
      </w:r>
      <w:r>
        <w:tab/>
        <w:t xml:space="preserve">долю страховой пенсии по старости; </w:t>
      </w:r>
    </w:p>
    <w:p w14:paraId="5816E70D" w14:textId="77777777" w:rsidR="00275F19" w:rsidRDefault="00275F19" w:rsidP="00275F19">
      <w:r>
        <w:t>•</w:t>
      </w:r>
      <w:r>
        <w:tab/>
        <w:t xml:space="preserve">суммы ежемесячной доплаты к пенсии лицам, которые занимали государственные или муниципальные должности; </w:t>
      </w:r>
    </w:p>
    <w:p w14:paraId="01AACC65" w14:textId="77777777" w:rsidR="00275F19" w:rsidRDefault="00275F19" w:rsidP="00275F19">
      <w:r>
        <w:t>•</w:t>
      </w:r>
      <w:r>
        <w:tab/>
        <w:t xml:space="preserve">ежемесячные денежные выплаты, включая стоимость набора социальных услуг; </w:t>
      </w:r>
    </w:p>
    <w:p w14:paraId="106FFD09" w14:textId="77777777" w:rsidR="00275F19" w:rsidRDefault="00275F19" w:rsidP="00275F19">
      <w:r>
        <w:t>•</w:t>
      </w:r>
      <w:r>
        <w:tab/>
        <w:t xml:space="preserve">ежемесячную денежную компенсацию на оплату услуг телефонной связи; </w:t>
      </w:r>
    </w:p>
    <w:p w14:paraId="334AFA8B" w14:textId="77777777" w:rsidR="00275F19" w:rsidRDefault="00275F19" w:rsidP="00275F19">
      <w:r>
        <w:t>•</w:t>
      </w:r>
      <w:r>
        <w:tab/>
        <w:t xml:space="preserve">другие региональные меры поддержки, которые установлены в денежной форме. </w:t>
      </w:r>
    </w:p>
    <w:p w14:paraId="5E7A80C8" w14:textId="77777777" w:rsidR="00275F19" w:rsidRDefault="00275F19" w:rsidP="00275F19">
      <w:r>
        <w:t>Помимо указанных денежных выплат при расчете доплаты учитываются и денежные эквиваленты мер социальной поддержки по оплате коммунальных услуг и оплате жилых помещений.</w:t>
      </w:r>
    </w:p>
    <w:p w14:paraId="1CAB7424" w14:textId="77777777" w:rsidR="00275F19" w:rsidRDefault="00275F19" w:rsidP="00275F19">
      <w:r>
        <w:t>Полученную в результате общую сумму материального обеспечения пенсионера и сравнивают с региональным прожиточным минимумом. Разница между ними и станет суммой доплаты (п. 4.5 Правил № 1268-ПП).</w:t>
      </w:r>
    </w:p>
    <w:p w14:paraId="789349BD" w14:textId="77777777" w:rsidR="00275F19" w:rsidRDefault="00275F19" w:rsidP="00275F19">
      <w:r>
        <w:t>Минимальная пенсия в Москве с доплатами</w:t>
      </w:r>
    </w:p>
    <w:p w14:paraId="4580CE7F" w14:textId="77777777" w:rsidR="00275F19" w:rsidRDefault="00275F19" w:rsidP="00275F19">
      <w:r>
        <w:t>Как мы сказали выше, прожиточный минимум московских пенсионеров в 2026 году составляет 18 971 рубль. Эта сумма и будет минимальной пенсией в столице. Разберем ситуацию на конкретном примере. Жителю Москвы начислена пенсия в размере 14 653 рубля. Стоимость набора социальных услуг составляет 1 825,25 рублей. Также ему компенсируют расходы по оплате домашнего телефона в размере 220 рублей.</w:t>
      </w:r>
    </w:p>
    <w:p w14:paraId="797EBB1F" w14:textId="77777777" w:rsidR="00275F19" w:rsidRDefault="00275F19" w:rsidP="00275F19">
      <w:r>
        <w:t>Для начала рассчитаем общую сумму материального обеспечения пенсионера: 14 653 руб. + 1 825,25 руб. + 220 руб. = 16 698,25 рублей. Вычитаем эту сумму из размера прожиточного минимума столичного пенсионера (18 971 рубль) и получаем размер доплаты 2 272, 75 рубля.</w:t>
      </w:r>
    </w:p>
    <w:p w14:paraId="0DDD7E10" w14:textId="77777777" w:rsidR="00275F19" w:rsidRDefault="00275F19" w:rsidP="00275F19">
      <w:r>
        <w:t>Как получить доплату к пенсии в Москве</w:t>
      </w:r>
    </w:p>
    <w:p w14:paraId="0539F193" w14:textId="77777777" w:rsidR="00275F19" w:rsidRDefault="00275F19" w:rsidP="00275F19">
      <w:r>
        <w:t xml:space="preserve">Для получения региональной доплаты до прожиточного минимума писать заявление не требуется (п. 4.1 Правил № 1268-ПП). Ее установят автоматически со дня назначения пенсии. Выплата производится ежемесячно. Размер доплаты пересчитывают, если меняется (п. 4.6 Правил № 1268-ПП):  </w:t>
      </w:r>
    </w:p>
    <w:p w14:paraId="1AF54C00" w14:textId="77777777" w:rsidR="00275F19" w:rsidRDefault="00275F19" w:rsidP="00275F19">
      <w:r>
        <w:t>•</w:t>
      </w:r>
      <w:r>
        <w:tab/>
        <w:t xml:space="preserve">размер прожиточного минимума столичного пенсионера; </w:t>
      </w:r>
    </w:p>
    <w:p w14:paraId="4F716D4C" w14:textId="77777777" w:rsidR="00275F19" w:rsidRDefault="00275F19" w:rsidP="00275F19">
      <w:r>
        <w:lastRenderedPageBreak/>
        <w:t>•</w:t>
      </w:r>
      <w:r>
        <w:tab/>
        <w:t xml:space="preserve">величина денежных выплат и мер социальной поддержки, получаемых пенсионером. </w:t>
      </w:r>
    </w:p>
    <w:p w14:paraId="4D7AD985" w14:textId="77777777" w:rsidR="00275F19" w:rsidRDefault="00275F19" w:rsidP="00275F19">
      <w:r>
        <w:t xml:space="preserve">Выплату доплаты приостановят, если (п. 5.1 Правил № 1268-ПП):  </w:t>
      </w:r>
    </w:p>
    <w:p w14:paraId="7CF7A625" w14:textId="77777777" w:rsidR="00275F19" w:rsidRDefault="00275F19" w:rsidP="00275F19">
      <w:r>
        <w:t>•</w:t>
      </w:r>
      <w:r>
        <w:tab/>
        <w:t xml:space="preserve">была приостановлена выплата гражданину пенсии в Москве; </w:t>
      </w:r>
    </w:p>
    <w:p w14:paraId="43ADC9AF" w14:textId="77777777" w:rsidR="00275F19" w:rsidRDefault="00275F19" w:rsidP="00275F19">
      <w:r>
        <w:t>•</w:t>
      </w:r>
      <w:r>
        <w:tab/>
        <w:t xml:space="preserve">пенсионер вышел на работу; </w:t>
      </w:r>
    </w:p>
    <w:p w14:paraId="7D1F1C28" w14:textId="77777777" w:rsidR="00275F19" w:rsidRDefault="00275F19" w:rsidP="00275F19">
      <w:r>
        <w:t>•</w:t>
      </w:r>
      <w:r>
        <w:tab/>
        <w:t xml:space="preserve">сумма выплат в пользу пенсионера достигла величины прожиточного минимума столичного пенсионера. </w:t>
      </w:r>
    </w:p>
    <w:p w14:paraId="2D8825B7" w14:textId="77777777" w:rsidR="00275F19" w:rsidRDefault="00275F19" w:rsidP="00275F19">
      <w:r>
        <w:t>Если эти условия отпадут, например, пенсионер прекратит трудиться, то выплаты будут возобновлены.</w:t>
      </w:r>
    </w:p>
    <w:p w14:paraId="5B1BA8A2" w14:textId="77777777" w:rsidR="00275F19" w:rsidRDefault="00275F19" w:rsidP="00275F19">
      <w:r>
        <w:t>Пенсионер утратит право на получение доплаты, если переедет на постоянное место жительства за рубеж (п. 5.4.3 Правил № 1268-ПП).</w:t>
      </w:r>
    </w:p>
    <w:p w14:paraId="4F212FCF" w14:textId="77777777" w:rsidR="00275F19" w:rsidRDefault="00275F19" w:rsidP="00275F19">
      <w:r>
        <w:t>Лужковские доплаты пенсионерам в Москве</w:t>
      </w:r>
    </w:p>
    <w:p w14:paraId="4733F3B0" w14:textId="77777777" w:rsidR="00275F19" w:rsidRDefault="00275F19" w:rsidP="00275F19">
      <w:r>
        <w:t>Если пенсионер по месту жительства зарегистрирован в Москве в общей сложности не менее 10 лет, то имеет право на получение доплаты к пенсии до величины городского социального стандарта (п. п. 5(1), 5 (1).1 Порядка назначения и выплаты неработающим пенсионерам региональной социальной доплаты к пенсии до городского социального стандарта, утвержденного Постановлением Правительства Москвы от 17.11.2009 № 1268-ПП, далее - Порядок № 1268-ПП). Данное постановление было подписано еще во времена, когда мэром столицы был Ю. М. Лужков, поэтому такие доплаты иногда называют "Лужковскими".</w:t>
      </w:r>
    </w:p>
    <w:p w14:paraId="2F187876" w14:textId="77777777" w:rsidR="00275F19" w:rsidRDefault="00275F19" w:rsidP="00275F19">
      <w:r>
        <w:t>Важно! В 2026 году величина городского социального стандарта составляет 27 401 рубль (п. 3 Постановления Правительства Москвы от 09.12.2025 № 3025-ПП).</w:t>
      </w:r>
    </w:p>
    <w:p w14:paraId="58D21252" w14:textId="77777777" w:rsidR="00275F19" w:rsidRDefault="00275F19" w:rsidP="00275F19">
      <w:r>
        <w:t xml:space="preserve">Итак, право на такую доплату имеет пенсионер, если он:  </w:t>
      </w:r>
    </w:p>
    <w:p w14:paraId="0E15AA42" w14:textId="77777777" w:rsidR="00275F19" w:rsidRDefault="00275F19" w:rsidP="00275F19">
      <w:r>
        <w:t>•</w:t>
      </w:r>
      <w:r>
        <w:tab/>
        <w:t xml:space="preserve">получает пенсию в Москве; </w:t>
      </w:r>
    </w:p>
    <w:p w14:paraId="703170FA" w14:textId="77777777" w:rsidR="00275F19" w:rsidRDefault="00275F19" w:rsidP="00275F19">
      <w:r>
        <w:t>•</w:t>
      </w:r>
      <w:r>
        <w:tab/>
        <w:t xml:space="preserve">не работает; </w:t>
      </w:r>
    </w:p>
    <w:p w14:paraId="33C82035" w14:textId="77777777" w:rsidR="00275F19" w:rsidRDefault="00275F19" w:rsidP="00275F19">
      <w:r>
        <w:t>•</w:t>
      </w:r>
      <w:r>
        <w:tab/>
        <w:t xml:space="preserve">имеет регистрацию в столице по месту жительства не менее 10 лет в общей сложности. В этот период включается и время проживания на территориях, которые были присоединены к городу. Считается именно общий период наличия московской прописки. Под действие этой выплаты попадет, например, пенсионер, который был прописан в Москве в течение 6 лет, потом был зарегистрирован по месту жительства в другом регионе. Затем вернулся в столицу и был прописан на момент обращения за доплатой еще 4 года. </w:t>
      </w:r>
    </w:p>
    <w:p w14:paraId="1F884E9F" w14:textId="77777777" w:rsidR="00275F19" w:rsidRDefault="00275F19" w:rsidP="00275F19">
      <w:r>
        <w:t xml:space="preserve">В этом случае в общую сумму материального обеспечения пенсионера включают (п. 9 Порядка № 1268-ПП):  </w:t>
      </w:r>
    </w:p>
    <w:p w14:paraId="4B3CFA89" w14:textId="77777777" w:rsidR="00275F19" w:rsidRDefault="00275F19" w:rsidP="00275F19">
      <w:r>
        <w:t>•</w:t>
      </w:r>
      <w:r>
        <w:tab/>
        <w:t xml:space="preserve">пенсию; </w:t>
      </w:r>
    </w:p>
    <w:p w14:paraId="7D642C43" w14:textId="77777777" w:rsidR="00275F19" w:rsidRDefault="00275F19" w:rsidP="00275F19">
      <w:r>
        <w:t>•</w:t>
      </w:r>
      <w:r>
        <w:tab/>
        <w:t xml:space="preserve">суммы срочной пенсионной выплаты; </w:t>
      </w:r>
    </w:p>
    <w:p w14:paraId="07030605" w14:textId="77777777" w:rsidR="00275F19" w:rsidRDefault="00275F19" w:rsidP="00275F19">
      <w:r>
        <w:t>•</w:t>
      </w:r>
      <w:r>
        <w:tab/>
        <w:t xml:space="preserve">долю страховой пенсии по старости; </w:t>
      </w:r>
    </w:p>
    <w:p w14:paraId="1A0AB513" w14:textId="77777777" w:rsidR="00275F19" w:rsidRDefault="00275F19" w:rsidP="00275F19">
      <w:r>
        <w:t>•</w:t>
      </w:r>
      <w:r>
        <w:tab/>
        <w:t xml:space="preserve">суммы ежемесячной доплаты к пенсии лицам, которые занимали государственные или муниципальные должности; </w:t>
      </w:r>
    </w:p>
    <w:p w14:paraId="27D169C7" w14:textId="77777777" w:rsidR="00275F19" w:rsidRDefault="00275F19" w:rsidP="00275F19">
      <w:r>
        <w:lastRenderedPageBreak/>
        <w:t>•</w:t>
      </w:r>
      <w:r>
        <w:tab/>
        <w:t xml:space="preserve">доплаты, которые положены пенсионерам, получающим ведомственную пенсию МВД России, Минобороны и других подобных структур </w:t>
      </w:r>
    </w:p>
    <w:p w14:paraId="27D3C2E6" w14:textId="77777777" w:rsidR="00275F19" w:rsidRDefault="00275F19" w:rsidP="00275F19">
      <w:r>
        <w:t>Обратите внимание! Разница между величиной городского социального стандарта (27 401 рубль) и общей суммой указанных выше выплат и станет размером доплаты (п. 30 Порядка № 1268-ПП).</w:t>
      </w:r>
    </w:p>
    <w:p w14:paraId="01E8AF99" w14:textId="77777777" w:rsidR="00275F19" w:rsidRDefault="00275F19" w:rsidP="00275F19">
      <w:r>
        <w:t>Заявление на доплату к пенсии в Москве</w:t>
      </w:r>
    </w:p>
    <w:p w14:paraId="56A54358" w14:textId="77777777" w:rsidR="00275F19" w:rsidRDefault="00275F19" w:rsidP="00275F19">
      <w:r>
        <w:t>Для оформления Лужковской доплаты к пенсии необходимо подать заявление (п. 1.2 Правил обращения за региональной социальной доплатой к пенсии до городского социального стандарта, утвержденных Постановлением Правительства Москвы от 17.11.2009 № 1268-ПП далее - Правила обращения). Его форму и образец заполнения можно скачать по ссылке в разделе "Перечень необходимых документов".</w:t>
      </w:r>
    </w:p>
    <w:p w14:paraId="1D155ABE" w14:textId="77777777" w:rsidR="00275F19" w:rsidRDefault="00275F19" w:rsidP="00275F19">
      <w:r>
        <w:t>Заявление необходимо подать в электронной форме через Портал госуслуг г. Москвы (п. 1.3.1 Правил обращения).</w:t>
      </w:r>
    </w:p>
    <w:p w14:paraId="5746F859" w14:textId="77777777" w:rsidR="00275F19" w:rsidRDefault="00275F19" w:rsidP="00275F19">
      <w:r>
        <w:t>Если человек находится под опекой или попечительством, то за оформлением доплаты должен обратиться его законный представитель. Он может подать заявление исключительно через МФЦ (п. 1.3.2 Правил обращения).</w:t>
      </w:r>
    </w:p>
    <w:p w14:paraId="58B2598E" w14:textId="77777777" w:rsidR="00275F19" w:rsidRDefault="00275F19" w:rsidP="00275F19">
      <w:r>
        <w:t xml:space="preserve">В заявлении, в частности, необходимо указать (п. 2.1 Правил обращения):  </w:t>
      </w:r>
    </w:p>
    <w:p w14:paraId="4D2273A7" w14:textId="77777777" w:rsidR="00275F19" w:rsidRDefault="00275F19" w:rsidP="00275F19">
      <w:r>
        <w:t>•</w:t>
      </w:r>
      <w:r>
        <w:tab/>
        <w:t xml:space="preserve">паспортные данные пенсионера; </w:t>
      </w:r>
    </w:p>
    <w:p w14:paraId="3DBBAA0E" w14:textId="77777777" w:rsidR="00275F19" w:rsidRDefault="00275F19" w:rsidP="00275F19">
      <w:r>
        <w:t>•</w:t>
      </w:r>
      <w:r>
        <w:tab/>
        <w:t xml:space="preserve">сведения о его месте жительства в Москве. Если по этому адресу пенсионер зарегистрирован менее 10 лет, то нужно представить также информацию о прежних адресах регистрации по месту жительства в столице; </w:t>
      </w:r>
    </w:p>
    <w:p w14:paraId="6377B380" w14:textId="77777777" w:rsidR="00275F19" w:rsidRDefault="00275F19" w:rsidP="00275F19">
      <w:r>
        <w:t>•</w:t>
      </w:r>
      <w:r>
        <w:tab/>
        <w:t xml:space="preserve">сведения о назначенной пенсии; </w:t>
      </w:r>
    </w:p>
    <w:p w14:paraId="022E1C3B" w14:textId="77777777" w:rsidR="00275F19" w:rsidRDefault="00275F19" w:rsidP="00275F19">
      <w:r>
        <w:t>•</w:t>
      </w:r>
      <w:r>
        <w:tab/>
        <w:t xml:space="preserve">данные о том, что пенсионер не вступил в добровольные правоотношения по обязательному пенсионному страхованию или прекратил уплачивать страховые взносов - для самозанятых. </w:t>
      </w:r>
    </w:p>
    <w:p w14:paraId="3DFDB809" w14:textId="77777777" w:rsidR="00275F19" w:rsidRDefault="00275F19" w:rsidP="00275F19">
      <w:r>
        <w:t xml:space="preserve">К заявлению нужно прикрепить:  </w:t>
      </w:r>
    </w:p>
    <w:p w14:paraId="4989F861" w14:textId="77777777" w:rsidR="00275F19" w:rsidRDefault="00275F19" w:rsidP="00275F19">
      <w:r>
        <w:t>•</w:t>
      </w:r>
      <w:r>
        <w:tab/>
        <w:t xml:space="preserve">справку о размере пенсии и сроке ее назначения в городе Москве сведения о получении пенсии, если гражданин получает ведомственную пенсию МВД России, Минобороны и других подобных структур; </w:t>
      </w:r>
    </w:p>
    <w:p w14:paraId="4D0A7A2D" w14:textId="77777777" w:rsidR="00275F19" w:rsidRDefault="00275F19" w:rsidP="00275F19">
      <w:r>
        <w:t>•</w:t>
      </w:r>
      <w:r>
        <w:tab/>
        <w:t xml:space="preserve">архивные документы, подтверждающие периоды регистрации пенсионера в столице по месту жительства по прежним адресам; </w:t>
      </w:r>
    </w:p>
    <w:p w14:paraId="25FE017E" w14:textId="77777777" w:rsidR="00275F19" w:rsidRDefault="00275F19" w:rsidP="00275F19">
      <w:r>
        <w:t>•</w:t>
      </w:r>
      <w:r>
        <w:tab/>
        <w:t xml:space="preserve">другие документы. Например, Уведомление о снятии с учета в территориальном органе СФР страхователя, прекратившего правоотношения по обязательному пенсионному страхованию. Его нужно предоставить, если пенсионер ранее добровольно вступил в такие правоотношения. </w:t>
      </w:r>
    </w:p>
    <w:p w14:paraId="1C8BFCE4" w14:textId="77777777" w:rsidR="00275F19" w:rsidRDefault="00275F19" w:rsidP="00275F19">
      <w:r>
        <w:t>Срок рассмотрения заявления не может превышать 10 рабочих дней с момента регистрации документа управлением соцзащиты г. Москвы (п. 1.7 Правил обращения).</w:t>
      </w:r>
    </w:p>
    <w:p w14:paraId="4171808F" w14:textId="77777777" w:rsidR="00275F19" w:rsidRDefault="00275F19" w:rsidP="00275F19">
      <w:r>
        <w:t>Московская доплата к пенсии в 2026 для работающих пенсионеров</w:t>
      </w:r>
    </w:p>
    <w:p w14:paraId="3A5DBD99" w14:textId="77777777" w:rsidR="00275F19" w:rsidRDefault="00275F19" w:rsidP="00275F19">
      <w:r>
        <w:t xml:space="preserve">Некоторые категории граждан имеют возможность получать надбавку к пенсии даже, если они продолжают трудиться. Все они должны иметь московскую прописку не менее </w:t>
      </w:r>
      <w:r>
        <w:lastRenderedPageBreak/>
        <w:t>10 лет в общей сложности (п. 6 Положения, утвержденного Постановлением Правительства Москвы от 27.11.2007 № 1005-ПП). К таким категориям относятся участники Великой Отечественной войны, а также инвалиды 1 и 2 группы. При этом не важно, где они работают, какую должность занимают и какую зарплату получают.</w:t>
      </w:r>
    </w:p>
    <w:p w14:paraId="393F73A5" w14:textId="77777777" w:rsidR="00275F19" w:rsidRDefault="00275F19" w:rsidP="00275F19">
      <w:r>
        <w:t xml:space="preserve">Есть еще несколько категорий пенсионеров, которые могут претендовать на доплату, однако к ним предъявляются более жесткие требования. Во-первых, они должны трудиться в определенных местах. В частности:  </w:t>
      </w:r>
    </w:p>
    <w:p w14:paraId="52444B58" w14:textId="77777777" w:rsidR="00275F19" w:rsidRDefault="00275F19" w:rsidP="00275F19">
      <w:r>
        <w:t>•</w:t>
      </w:r>
      <w:r>
        <w:tab/>
        <w:t xml:space="preserve">в образовательных учреждениях, поликлиниках, больницах, библиотеках, отделах ЗАГС, в объектах культуры и спорта. Такие учреждения должны быть государственными или муниципальными и осуществлять свою деятельность в Москве и Мособласти (п. 8 Положения № 1005-ПП); </w:t>
      </w:r>
    </w:p>
    <w:p w14:paraId="210B56F9" w14:textId="77777777" w:rsidR="00275F19" w:rsidRDefault="00275F19" w:rsidP="00275F19">
      <w:r>
        <w:t>•</w:t>
      </w:r>
      <w:r>
        <w:tab/>
        <w:t xml:space="preserve">в организациях ЖКХ в качестве дворников или уборщиков; </w:t>
      </w:r>
    </w:p>
    <w:p w14:paraId="4B14466E" w14:textId="77777777" w:rsidR="00275F19" w:rsidRDefault="00275F19" w:rsidP="00275F19">
      <w:r>
        <w:t>•</w:t>
      </w:r>
      <w:r>
        <w:tab/>
        <w:t xml:space="preserve">в качестве консьержей и швейцаров в жилых многоквартирных домах. При этом не имеет значения, в штате какой компании они состоят (п. 10 Положения № 1005-ПП); </w:t>
      </w:r>
    </w:p>
    <w:p w14:paraId="63DEB7BC" w14:textId="77777777" w:rsidR="00275F19" w:rsidRDefault="00275F19" w:rsidP="00275F19">
      <w:r>
        <w:t>•</w:t>
      </w:r>
      <w:r>
        <w:tab/>
        <w:t xml:space="preserve">гардеробщиками в ОАО "Комбинат гардеробного обслуживания". В этом случае пенсионеры должны быть заняты в школах, поликлиниках, домах культуры, дворцах спорта. </w:t>
      </w:r>
    </w:p>
    <w:p w14:paraId="723B95F7" w14:textId="77777777" w:rsidR="00275F19" w:rsidRDefault="00275F19" w:rsidP="00275F19">
      <w:r>
        <w:t>Во-вторых, таким пенсионерам выплата назначается при условии, что их месячная зарплата не превышает 20 000 рублей (п. 8 (1) Положения № 1005-ПП).</w:t>
      </w:r>
    </w:p>
    <w:p w14:paraId="72F5096E" w14:textId="77777777" w:rsidR="00275F19" w:rsidRDefault="00275F19" w:rsidP="00275F19">
      <w:r>
        <w:t>Обратите внимание! Размер заработной платы нужно подтверждать каждые полгода с помощью справки 2-НДФЛ, которую нужно заказать на работе.</w:t>
      </w:r>
    </w:p>
    <w:p w14:paraId="3D77C5F6" w14:textId="77777777" w:rsidR="00275F19" w:rsidRDefault="00275F19" w:rsidP="00275F19">
      <w:r>
        <w:t>Важно! Надбавка в данном случае производится до размера городского социального стандарта, который составляет 27 401 рубль (п. 32 Положения № 1005-ПП).</w:t>
      </w:r>
    </w:p>
    <w:p w14:paraId="36F231BB" w14:textId="77777777" w:rsidR="00275F19" w:rsidRDefault="00275F19" w:rsidP="00275F19">
      <w:r>
        <w:t xml:space="preserve">При подсчете размера выплаты из этой суммы вычитаются следующие выплаты:  </w:t>
      </w:r>
    </w:p>
    <w:p w14:paraId="046A91BA" w14:textId="77777777" w:rsidR="00275F19" w:rsidRDefault="00275F19" w:rsidP="00275F19">
      <w:r>
        <w:t>•</w:t>
      </w:r>
      <w:r>
        <w:tab/>
        <w:t xml:space="preserve">пенсия; </w:t>
      </w:r>
    </w:p>
    <w:p w14:paraId="0765484B" w14:textId="77777777" w:rsidR="00275F19" w:rsidRDefault="00275F19" w:rsidP="00275F19">
      <w:r>
        <w:t>•</w:t>
      </w:r>
      <w:r>
        <w:tab/>
        <w:t xml:space="preserve">срочная пенсионная выплата; </w:t>
      </w:r>
    </w:p>
    <w:p w14:paraId="53930FCE" w14:textId="77777777" w:rsidR="00275F19" w:rsidRDefault="00275F19" w:rsidP="00275F19">
      <w:r>
        <w:t>•</w:t>
      </w:r>
      <w:r>
        <w:tab/>
        <w:t xml:space="preserve">доля страховой пенсии по старости; </w:t>
      </w:r>
    </w:p>
    <w:p w14:paraId="4BD23245" w14:textId="77777777" w:rsidR="00275F19" w:rsidRDefault="00275F19" w:rsidP="00275F19">
      <w:r>
        <w:t>•</w:t>
      </w:r>
      <w:r>
        <w:tab/>
        <w:t xml:space="preserve">ежемесячная доплата к пенсии, установленная лицам, которые занимали государственные или муниципальные должности; </w:t>
      </w:r>
    </w:p>
    <w:p w14:paraId="59DF5223" w14:textId="77777777" w:rsidR="00275F19" w:rsidRDefault="00275F19" w:rsidP="00275F19">
      <w:r>
        <w:t>•</w:t>
      </w:r>
      <w:r>
        <w:tab/>
        <w:t xml:space="preserve">доплата для пенсионеров, получающих ведомственные пенсии. </w:t>
      </w:r>
    </w:p>
    <w:p w14:paraId="675EF715" w14:textId="77777777" w:rsidR="00275F19" w:rsidRDefault="00275F19" w:rsidP="00275F19">
      <w:r>
        <w:t>Как оформить московскую доплату к пенсии для работающих пенсионеров</w:t>
      </w:r>
    </w:p>
    <w:p w14:paraId="4139CFD3" w14:textId="77777777" w:rsidR="00275F19" w:rsidRDefault="00275F19" w:rsidP="00275F19">
      <w:r>
        <w:t>Для оформления московской доплаты к пенсии работающему пенсионеру нужно обратиться в любой столичный МФЦ. Потребуется оформить заявление, а также приготовить подтверждающие документы. Образец заявления можно скачать по ссылке в разделе "Какие документы понадобятся?".</w:t>
      </w:r>
    </w:p>
    <w:p w14:paraId="61E69A68" w14:textId="77777777" w:rsidR="00275F19" w:rsidRDefault="00275F19" w:rsidP="00275F19">
      <w:r>
        <w:t xml:space="preserve">Кроме заявления в МФЦ нужно представить паспорт. Другие подтверждающие документы сотрудники управления соцзащиты г. Москвы могут запросить в компетентных органах в рамках информационного взаимодействия. Однако пенсионер может их предоставить по собственному желанию (п. 16 (1) Положения № 1005-ПП). Такими документами могут быть:  </w:t>
      </w:r>
    </w:p>
    <w:p w14:paraId="66BE6FEE" w14:textId="77777777" w:rsidR="00275F19" w:rsidRDefault="00275F19" w:rsidP="00275F19">
      <w:r>
        <w:lastRenderedPageBreak/>
        <w:t>•</w:t>
      </w:r>
      <w:r>
        <w:tab/>
        <w:t xml:space="preserve">сведения о получении пенсии, если гражданин получает ведомственную пенсию МВД России, Минобороны и других подобных структур; </w:t>
      </w:r>
    </w:p>
    <w:p w14:paraId="32D8E9BC" w14:textId="77777777" w:rsidR="00275F19" w:rsidRDefault="00275F19" w:rsidP="00275F19">
      <w:r>
        <w:t>•</w:t>
      </w:r>
      <w:r>
        <w:tab/>
        <w:t xml:space="preserve">документы, подтверждающие прописку в г. Москве на протяжении 10 лет. Они потребуются, если по отметкам в паспорте нужный период не прослеживается; </w:t>
      </w:r>
    </w:p>
    <w:p w14:paraId="468B96D5" w14:textId="77777777" w:rsidR="00275F19" w:rsidRDefault="00275F19" w:rsidP="00275F19">
      <w:r>
        <w:t>•</w:t>
      </w:r>
      <w:r>
        <w:tab/>
        <w:t xml:space="preserve">справка с места работы, в которой указана занимаемая пенсионером должность; </w:t>
      </w:r>
    </w:p>
    <w:p w14:paraId="7426326E" w14:textId="77777777" w:rsidR="00275F19" w:rsidRDefault="00275F19" w:rsidP="00275F19">
      <w:r>
        <w:t>•</w:t>
      </w:r>
      <w:r>
        <w:tab/>
        <w:t xml:space="preserve">справка 2-НДФЛ с места работы, в которой указаны доходы гражданина за 6 месяцев перед обращением за выплатой. </w:t>
      </w:r>
    </w:p>
    <w:p w14:paraId="7869A9FB" w14:textId="77777777" w:rsidR="00275F19" w:rsidRDefault="00275F19" w:rsidP="00275F19">
      <w:r>
        <w:t>Обратите внимание! Выплату назначат с 1-го числа месяца, следующего за месяцем, в котором пенсионер подал заявление со всеми необходимыми документами (п. 16 Положения № 1005-ПП).</w:t>
      </w:r>
    </w:p>
    <w:p w14:paraId="08AB0456" w14:textId="77777777" w:rsidR="00275F19" w:rsidRDefault="00275F19" w:rsidP="00275F19">
      <w:r>
        <w:t>Доплата к пенсии в Московской области</w:t>
      </w:r>
    </w:p>
    <w:p w14:paraId="23D21E5A" w14:textId="77777777" w:rsidR="00275F19" w:rsidRDefault="00275F19" w:rsidP="00275F19">
      <w:r>
        <w:t>В Московской области также существует региональная доплата к пенсии до размера прожиточного минимума. Ее могут получить только неработающие пенсионеры.</w:t>
      </w:r>
    </w:p>
    <w:p w14:paraId="4EE324A2" w14:textId="77777777" w:rsidR="00275F19" w:rsidRDefault="00275F19" w:rsidP="00275F19">
      <w:r>
        <w:t>Важно! В 2026 году величина прожиточного минимума подмосковных пенсионеров составляет 17 446 рублей (Постановление Правительства МО от 13.10.2025 № 1393-ПП).</w:t>
      </w:r>
    </w:p>
    <w:p w14:paraId="7B012EB1" w14:textId="77777777" w:rsidR="00275F19" w:rsidRDefault="00275F19" w:rsidP="00275F19">
      <w:r>
        <w:t>С 01.01.2026 полномочия по выплате региональной социальной доплаты были переданы регионом в СФР в соответствии с п. 5.1 ст. 12.1 Закона № 178-ФЗ. Однако в целом доплата производится в том же порядке, что для столичных пенсионеров. Обращаться куда-либо с заявлением не требуется. Выплату назначат с 1-го дня назначения пенсии при условии, что пенсионер имеет право на такую доплату (п.п. 2, 6 Правил, утвержденных Постановлением Правительства РФ от 26.07.2025 № 1113).</w:t>
      </w:r>
    </w:p>
    <w:p w14:paraId="77694651" w14:textId="77777777" w:rsidR="00275F19" w:rsidRDefault="00275F19" w:rsidP="00275F19">
      <w:r>
        <w:t>Выплату приостановят, если пенсионер выйдет на работу либо сумма его материального обеспечения достигнет прожиточного минимума (п. 12 Правил № 1113).</w:t>
      </w:r>
    </w:p>
    <w:p w14:paraId="1CBB8199" w14:textId="77777777" w:rsidR="00275F19" w:rsidRDefault="00275F19" w:rsidP="00275F19">
      <w:r>
        <w:t>На социальную доплату к пенсии имеют не только столичные и подмосковные пенсионеры. Подробности можно узнать в материале в "КонсультантПлюс". Попробуйте пользоваться системой, подключив бесплатный демодоступ, или узнайте цену постоянного использования "КонсультантПлюс" по ссылке.</w:t>
      </w:r>
    </w:p>
    <w:p w14:paraId="60677AE9" w14:textId="68788DE5" w:rsidR="00275F19" w:rsidRDefault="00275F19" w:rsidP="00275F19">
      <w:r>
        <w:t>*</w:t>
      </w:r>
    </w:p>
    <w:p w14:paraId="7CE31C8D" w14:textId="77777777" w:rsidR="00275F19" w:rsidRDefault="00275F19" w:rsidP="00275F19">
      <w:r>
        <w:t>Итак, неработающие московские пенсионеры по общему правилу, имеют право на доплату к пенсии, если ее размер ниже прожиточного минимума. Его размер в 2026 году составляет 18 971 рубль. Если человек имел московскую прописку в общей сложности не менее 10 лет, то его пенсию доведут до размера городского социального стандарта. Он в 2026 году равен сумме 27 401 рубль.</w:t>
      </w:r>
    </w:p>
    <w:p w14:paraId="2FCB3A3F" w14:textId="77777777" w:rsidR="00275F19" w:rsidRDefault="00275F19" w:rsidP="00275F19">
      <w:r>
        <w:t>Специализация: гражданское право</w:t>
      </w:r>
    </w:p>
    <w:p w14:paraId="22864174" w14:textId="77777777" w:rsidR="00275F19" w:rsidRDefault="00275F19" w:rsidP="00275F19">
      <w:r>
        <w:t>Окончила с отличием Институт государства и права Тюменского государственного университета в 2002 году по специальности "юриспруденция".</w:t>
      </w:r>
    </w:p>
    <w:p w14:paraId="1389CC52" w14:textId="77777777" w:rsidR="00275F19" w:rsidRDefault="00275F19" w:rsidP="00275F19">
      <w:r>
        <w:t>В профессии с 2002 года, за это время приобрела огромный опыт в договорной работе, оформлении лицензий, подготовке документов для участия в тендерах (более 70 комплектов документов), открыла более 20 новых юрлиц</w:t>
      </w:r>
    </w:p>
    <w:p w14:paraId="2B3FBD3A" w14:textId="21ACC8F3" w:rsidR="0064783F" w:rsidRPr="002717AF" w:rsidRDefault="00151F63" w:rsidP="00275F19">
      <w:hyperlink r:id="rId27" w:history="1">
        <w:r w:rsidR="00275F19" w:rsidRPr="005A63D1">
          <w:rPr>
            <w:rStyle w:val="a3"/>
          </w:rPr>
          <w:t>https://spmag.ru/articles/kakaya-doplata-pensioneram-v-moskve-v-2026-godu</w:t>
        </w:r>
      </w:hyperlink>
      <w:r w:rsidR="00275F19" w:rsidRPr="00275F19">
        <w:t xml:space="preserve"> </w:t>
      </w:r>
    </w:p>
    <w:p w14:paraId="69E7463F" w14:textId="679D4298" w:rsidR="0052503E" w:rsidRPr="00567046" w:rsidRDefault="0052503E" w:rsidP="0052503E">
      <w:pPr>
        <w:pStyle w:val="2"/>
      </w:pPr>
      <w:bookmarkStart w:id="86" w:name="_Toc227219741"/>
      <w:r w:rsidRPr="0052503E">
        <w:lastRenderedPageBreak/>
        <w:t>Банки.Ру, 15.04.2026</w:t>
      </w:r>
      <w:r w:rsidRPr="00567046">
        <w:t xml:space="preserve">, </w:t>
      </w:r>
      <w:r w:rsidRPr="0052503E">
        <w:t>Какие льготы положены пенсионерам и как их оформить в 2026 году: от жкх и проезда до медпомощи</w:t>
      </w:r>
      <w:bookmarkEnd w:id="86"/>
    </w:p>
    <w:p w14:paraId="6286F1F6" w14:textId="77777777" w:rsidR="0052503E" w:rsidRPr="0052503E" w:rsidRDefault="0052503E" w:rsidP="0052503E">
      <w:pPr>
        <w:pStyle w:val="3"/>
      </w:pPr>
      <w:bookmarkStart w:id="87" w:name="_Toc227219742"/>
      <w:r w:rsidRPr="0052503E">
        <w:t>В России больше 40 млн пенсионеров - такие данные на октябрь 2025 года предоставил Социальный фонд РФ. Подавляющее большинство, 33 млн человек, не работают, а 7 млн еще продолжают трудовую деятельность. Помимо выплат, многие пенсионеры имеют право и на различные льготы. Рассказываем подробно, что конкретно положено нынешним российским пенсионерам.</w:t>
      </w:r>
      <w:bookmarkEnd w:id="87"/>
    </w:p>
    <w:p w14:paraId="6DFD5D3B" w14:textId="77777777" w:rsidR="0052503E" w:rsidRPr="0052503E" w:rsidRDefault="0052503E" w:rsidP="0052503E">
      <w:r w:rsidRPr="0052503E">
        <w:t>Какие льготы положены пенсионерам</w:t>
      </w:r>
    </w:p>
    <w:p w14:paraId="2BEE8BBC" w14:textId="77777777" w:rsidR="0052503E" w:rsidRPr="0052503E" w:rsidRDefault="0052503E" w:rsidP="0052503E">
      <w:r w:rsidRPr="0052503E">
        <w:t>В России два уровня льгот для пенсионеров - федеральные и региональные. Рассчитывать на них могут не только граждане, которые уже вышли на пенсию, но и предпенсионеры, то есть женщины, достигшие 55 лет, и мужчины, достигшие 60 лет.</w:t>
      </w:r>
    </w:p>
    <w:p w14:paraId="797362F7" w14:textId="77777777" w:rsidR="0052503E" w:rsidRPr="0052503E" w:rsidRDefault="0052503E" w:rsidP="0052503E">
      <w:r w:rsidRPr="0052503E">
        <w:t>Понятие «предпенсионер» появилось после начала претворения в жизнь пенсионной реформы, связанной с повышением возраста выхода на пенсию. В 2026 году на пенсию смогут выйти женщины, достигшие возраста 59 лет, и мужчины, которым исполнилось 64 года.</w:t>
      </w:r>
    </w:p>
    <w:p w14:paraId="5AA89C5C" w14:textId="77777777" w:rsidR="0052503E" w:rsidRPr="0052503E" w:rsidRDefault="0052503E" w:rsidP="0052503E">
      <w:r w:rsidRPr="0052503E">
        <w:t>Федеральные льготы пенсионер может получать вне зависимости от места проживания, если одновременно относится к одной категории:</w:t>
      </w:r>
    </w:p>
    <w:p w14:paraId="11834E37" w14:textId="77777777" w:rsidR="0052503E" w:rsidRPr="0052503E" w:rsidRDefault="0052503E" w:rsidP="0052503E">
      <w:r w:rsidRPr="0052503E">
        <w:t>•</w:t>
      </w:r>
      <w:r w:rsidRPr="0052503E">
        <w:tab/>
        <w:t xml:space="preserve"> ветераны ВОВ, иных локальных и интернациональных конфликтов - например, Афганской и Чеченской кампаний, Советско-финской войны;</w:t>
      </w:r>
    </w:p>
    <w:p w14:paraId="755C50D2" w14:textId="77777777" w:rsidR="0052503E" w:rsidRPr="0052503E" w:rsidRDefault="0052503E" w:rsidP="0052503E">
      <w:r w:rsidRPr="0052503E">
        <w:t>•</w:t>
      </w:r>
      <w:r w:rsidRPr="0052503E">
        <w:tab/>
        <w:t xml:space="preserve"> бывшие несовершеннолетние узники фашизма;</w:t>
      </w:r>
    </w:p>
    <w:p w14:paraId="71957502" w14:textId="77777777" w:rsidR="0052503E" w:rsidRPr="0052503E" w:rsidRDefault="0052503E" w:rsidP="0052503E">
      <w:r w:rsidRPr="0052503E">
        <w:t>•</w:t>
      </w:r>
      <w:r w:rsidRPr="0052503E">
        <w:tab/>
        <w:t xml:space="preserve"> жители блокадного Ленинграда, награжденные соответствующим знаком;</w:t>
      </w:r>
    </w:p>
    <w:p w14:paraId="0DB6BD26" w14:textId="77777777" w:rsidR="0052503E" w:rsidRPr="00567046" w:rsidRDefault="0052503E" w:rsidP="0052503E">
      <w:r w:rsidRPr="00567046">
        <w:t>•</w:t>
      </w:r>
      <w:r w:rsidRPr="00567046">
        <w:tab/>
        <w:t xml:space="preserve"> вдовы и вдовцы участников ВОВ;</w:t>
      </w:r>
    </w:p>
    <w:p w14:paraId="3683122D" w14:textId="77777777" w:rsidR="0052503E" w:rsidRPr="00567046" w:rsidRDefault="0052503E" w:rsidP="0052503E">
      <w:r w:rsidRPr="00567046">
        <w:t>•</w:t>
      </w:r>
      <w:r w:rsidRPr="00567046">
        <w:tab/>
        <w:t xml:space="preserve"> Герои СССР или РФ, полные кавалеры ордена Славы;</w:t>
      </w:r>
    </w:p>
    <w:p w14:paraId="5D5D2B1A" w14:textId="77777777" w:rsidR="0052503E" w:rsidRPr="00567046" w:rsidRDefault="0052503E" w:rsidP="0052503E">
      <w:r w:rsidRPr="00567046">
        <w:t>•</w:t>
      </w:r>
      <w:r w:rsidRPr="00567046">
        <w:tab/>
        <w:t xml:space="preserve"> Герои Соцтруда или Труда РФ, полные кавалеры ордена Трудовой Славы;</w:t>
      </w:r>
    </w:p>
    <w:p w14:paraId="5A4B6DB8" w14:textId="77777777" w:rsidR="0052503E" w:rsidRPr="00567046" w:rsidRDefault="0052503E" w:rsidP="0052503E">
      <w:r w:rsidRPr="00567046">
        <w:t>•</w:t>
      </w:r>
      <w:r w:rsidRPr="00567046">
        <w:tab/>
        <w:t xml:space="preserve"> пенсионеры с инвалидностью;</w:t>
      </w:r>
    </w:p>
    <w:p w14:paraId="1ABD0D8E" w14:textId="77777777" w:rsidR="0052503E" w:rsidRPr="00567046" w:rsidRDefault="0052503E" w:rsidP="0052503E">
      <w:r w:rsidRPr="00567046">
        <w:t>•</w:t>
      </w:r>
      <w:r w:rsidRPr="00567046">
        <w:tab/>
        <w:t xml:space="preserve"> участники ликвидации последствий аварий на Чернобыльской АЭС и «Маяке», а также граждане, пострадавшие от воздействия радиации в результате этих катастроф и ядерных испытаний;</w:t>
      </w:r>
    </w:p>
    <w:p w14:paraId="61BDAEAA" w14:textId="77777777" w:rsidR="0052503E" w:rsidRPr="00567046" w:rsidRDefault="0052503E" w:rsidP="0052503E">
      <w:r w:rsidRPr="00567046">
        <w:t>•</w:t>
      </w:r>
      <w:r w:rsidRPr="00567046">
        <w:tab/>
        <w:t xml:space="preserve"> работающие пенсионеры по возрасту - получают дополнительные гарантии на работе.</w:t>
      </w:r>
    </w:p>
    <w:p w14:paraId="44E2A4CC" w14:textId="77777777" w:rsidR="0052503E" w:rsidRPr="00567046" w:rsidRDefault="0052503E" w:rsidP="0052503E">
      <w:r w:rsidRPr="00567046">
        <w:t>Региональные льготы устанавливают в субъектах РФ местные власти, и получить такие льготы могут только пенсионеры, зарегистрированные в этих регионах. К примеру, где-то могут ввести бесплатный проезд в общественном транспорте или проезд со скидкой, где-то - предоставляют субсидии на оплату услуг ЖКХ.</w:t>
      </w:r>
    </w:p>
    <w:p w14:paraId="45D8F54F" w14:textId="77777777" w:rsidR="0052503E" w:rsidRPr="00567046" w:rsidRDefault="0052503E" w:rsidP="0052503E">
      <w:r w:rsidRPr="00567046">
        <w:t>Рассмотрим подробнее виды льгот для пенсионеров.</w:t>
      </w:r>
    </w:p>
    <w:p w14:paraId="2F47B151" w14:textId="77777777" w:rsidR="0052503E" w:rsidRPr="00567046" w:rsidRDefault="0052503E" w:rsidP="0052503E">
      <w:r w:rsidRPr="00567046">
        <w:t>Налоговые льготы пенсионерам</w:t>
      </w:r>
    </w:p>
    <w:p w14:paraId="6C6A2D31" w14:textId="77777777" w:rsidR="0052503E" w:rsidRPr="00567046" w:rsidRDefault="0052503E" w:rsidP="0052503E">
      <w:r w:rsidRPr="00567046">
        <w:t>Пенсионеры, а также предпенсионеры могут рассчитывать на четыре вида налоговых льгот. Они предусмотрены законодательством.</w:t>
      </w:r>
    </w:p>
    <w:p w14:paraId="4054968E" w14:textId="77777777" w:rsidR="0052503E" w:rsidRPr="00567046" w:rsidRDefault="0052503E" w:rsidP="0052503E">
      <w:r w:rsidRPr="00567046">
        <w:lastRenderedPageBreak/>
        <w:t>Льгота по налогу на имущество</w:t>
      </w:r>
    </w:p>
    <w:p w14:paraId="082092B1" w14:textId="77777777" w:rsidR="0052503E" w:rsidRPr="00567046" w:rsidRDefault="0052503E" w:rsidP="0052503E">
      <w:r w:rsidRPr="00567046">
        <w:t>Пенсионеры и предпенсионеры полностью освобождаются от уплаты налога на имущество (то есть, например, на квартиру или дом), но только в отношении одного объекта недвижимости каждого вида - одной квартиры, одного дома, одного гаража или машино-места, одного хозяйственного помещения до 50 кв. м, одного помещения, используемого для творческой деятельности и т. п.</w:t>
      </w:r>
    </w:p>
    <w:p w14:paraId="64A84041" w14:textId="77777777" w:rsidR="0052503E" w:rsidRPr="00567046" w:rsidRDefault="0052503E" w:rsidP="0052503E">
      <w:r w:rsidRPr="00567046">
        <w:t>Если у пенсионера две квартиры, то за одну налог платить не нужно, за вторую - нужно. Если у пенсионера одна квартира и один гараж, то за оба объекта платить налог не нужно.</w:t>
      </w:r>
    </w:p>
    <w:p w14:paraId="25B5E10C" w14:textId="77777777" w:rsidR="0052503E" w:rsidRPr="00567046" w:rsidRDefault="0052503E" w:rsidP="0052503E">
      <w:r w:rsidRPr="00567046">
        <w:t>Если у пенсионера два объекта одного вида, например два дома, выбрать, по какому нужно освободить его от уплаты налога, пенсионер может сам. Для этого нужно не позднее 31 декабря направить в ФНС соответствующее уведомление. Если этого не сделать, налоговая сама предоставит льготу в отношении самого «дорогого» с точки зрения налога объекта.</w:t>
      </w:r>
    </w:p>
    <w:p w14:paraId="4D873E42" w14:textId="77777777" w:rsidR="0052503E" w:rsidRPr="00567046" w:rsidRDefault="0052503E" w:rsidP="0052503E">
      <w:r w:rsidRPr="00567046">
        <w:t>Кроме того, для недвижимости, с которой надо уплатить налог, действуют налоговые вычеты. Они предоставляются не только пенсионерам. При расчете налога полная кадастровая стоимость жилья уменьшается на стоимость определенного количества квадратных метров:</w:t>
      </w:r>
    </w:p>
    <w:p w14:paraId="586C4CF5" w14:textId="77777777" w:rsidR="0052503E" w:rsidRPr="00567046" w:rsidRDefault="0052503E" w:rsidP="0052503E">
      <w:r w:rsidRPr="00567046">
        <w:t>•</w:t>
      </w:r>
      <w:r w:rsidRPr="00567046">
        <w:tab/>
        <w:t xml:space="preserve"> по жилому дому - на 50 кв. м;</w:t>
      </w:r>
    </w:p>
    <w:p w14:paraId="4DD12AD2" w14:textId="77777777" w:rsidR="0052503E" w:rsidRPr="00567046" w:rsidRDefault="0052503E" w:rsidP="0052503E">
      <w:r w:rsidRPr="00567046">
        <w:t>•</w:t>
      </w:r>
      <w:r w:rsidRPr="00567046">
        <w:tab/>
        <w:t xml:space="preserve"> по квартире или части жилого дома - на 20 кв. м;</w:t>
      </w:r>
    </w:p>
    <w:p w14:paraId="6C648FA1" w14:textId="77777777" w:rsidR="0052503E" w:rsidRPr="00567046" w:rsidRDefault="0052503E" w:rsidP="0052503E">
      <w:r w:rsidRPr="00567046">
        <w:t>•</w:t>
      </w:r>
      <w:r w:rsidRPr="00567046">
        <w:tab/>
        <w:t xml:space="preserve"> по комнате или части квартиры - на 10 кв. м.</w:t>
      </w:r>
    </w:p>
    <w:p w14:paraId="68E70F6B" w14:textId="77777777" w:rsidR="0052503E" w:rsidRPr="00567046" w:rsidRDefault="0052503E" w:rsidP="0052503E">
      <w:r w:rsidRPr="00567046">
        <w:t>Льгота по транспортному налогу</w:t>
      </w:r>
    </w:p>
    <w:p w14:paraId="03476659" w14:textId="77777777" w:rsidR="0052503E" w:rsidRPr="00567046" w:rsidRDefault="0052503E" w:rsidP="0052503E">
      <w:r w:rsidRPr="00567046">
        <w:t>Эти льготы устанавливаются на региональном уровне. Например, в Свердловской области пенсионеры могут не платить налог за один автомобиль с двигателем мощностью от 100 до 150 лошадиных сил или за грузовой автомобиль с двигателем мощностью до 150 лошадиных сил, а также за мотоцикл мощностью до 36 лошадиных сил.</w:t>
      </w:r>
    </w:p>
    <w:p w14:paraId="652E1C14" w14:textId="77777777" w:rsidR="0052503E" w:rsidRPr="00567046" w:rsidRDefault="0052503E" w:rsidP="0052503E">
      <w:r w:rsidRPr="00567046">
        <w:t>В Новгородской области пенсионерам предоставляют скидку 20% на уплату транспортного налога за легковые автомобили с двигателем мощностью от 100 до 120 лошадиных сил; 50% за автомобили с двигателем мощностью до 100 лошадиных сил.</w:t>
      </w:r>
    </w:p>
    <w:p w14:paraId="34F80A81" w14:textId="77777777" w:rsidR="0052503E" w:rsidRPr="00567046" w:rsidRDefault="0052503E" w:rsidP="0052503E">
      <w:r w:rsidRPr="00567046">
        <w:t>В Красноярском крае автовладельцы освобождены от уплаты транспортного налога за легковые автомобили с двигателем мощностью до 100 лошадиных сил, а если мощность двигателя от 100 до 150 «лошадей», они платят только 10% налога.</w:t>
      </w:r>
    </w:p>
    <w:p w14:paraId="2AB7BC2C" w14:textId="77777777" w:rsidR="0052503E" w:rsidRPr="00567046" w:rsidRDefault="0052503E" w:rsidP="0052503E">
      <w:r w:rsidRPr="00567046">
        <w:t>Льгота по земельному налогу</w:t>
      </w:r>
    </w:p>
    <w:p w14:paraId="65BABE7F" w14:textId="77777777" w:rsidR="0052503E" w:rsidRPr="00567046" w:rsidRDefault="0052503E" w:rsidP="0052503E">
      <w:r w:rsidRPr="00567046">
        <w:t>Пенсионеры и предпенсионеры могут получить налоговый вычет в размере кадастровой стоимости 600 кв. м (или 6 соток) площади одного земельного участка. Этот участок может находиться в собственности, в бессрочном владении или пожизненном наследуемом владении. То есть если площадь участка 6 соток или меньше, то налог за него уплачивать не нужно. Если площадь больше, то налог рассчитывается на превышающую площадь (так, для участка в 10 соток уплатить налог надо с 4 соток).</w:t>
      </w:r>
    </w:p>
    <w:p w14:paraId="482AF829" w14:textId="77777777" w:rsidR="0052503E" w:rsidRPr="00567046" w:rsidRDefault="0052503E" w:rsidP="0052503E">
      <w:r w:rsidRPr="00567046">
        <w:t xml:space="preserve">Однако такой вычет положен только по одному участку. При этом неважно, какая у него категория земель, вид разрешенного использования и в каком регионе он находится. </w:t>
      </w:r>
      <w:r w:rsidRPr="00567046">
        <w:lastRenderedPageBreak/>
        <w:t>Пенсионер сам может выбрать, за какой участок получать льготы, если участков несколько.</w:t>
      </w:r>
    </w:p>
    <w:p w14:paraId="337F178F" w14:textId="77777777" w:rsidR="0052503E" w:rsidRPr="00567046" w:rsidRDefault="0052503E" w:rsidP="0052503E">
      <w:r w:rsidRPr="00567046">
        <w:t>Налоговый вычет при покупке или строительстве жилья, а также при покупке земельного участка под строительство жилья</w:t>
      </w:r>
    </w:p>
    <w:p w14:paraId="2DB79A8C" w14:textId="77777777" w:rsidR="0052503E" w:rsidRPr="00567046" w:rsidRDefault="0052503E" w:rsidP="0052503E">
      <w:r w:rsidRPr="00567046">
        <w:t>Речь идет о стандартном налоговом вычете, который могут получить люди, отчисляющие в казну налог на доход физических лиц (НДФЛ). С пенсии такой налог не платится, но работающие пенсионеры, а также те, кто имеют дополнительных доход и платят с него подоходный налог (например, от сдачи недвижимости в аренду), могут оформить налоговый вычет после покупки жилья.</w:t>
      </w:r>
    </w:p>
    <w:p w14:paraId="77B0BF47" w14:textId="77777777" w:rsidR="0052503E" w:rsidRPr="00567046" w:rsidRDefault="0052503E" w:rsidP="0052503E">
      <w:r w:rsidRPr="00567046">
        <w:t>Льгота заключается в том, что если непенсионер может подать декларацию и получить возврат за последние три года, то пенсионер - за четыре.</w:t>
      </w:r>
    </w:p>
    <w:p w14:paraId="52A6FF80" w14:textId="77777777" w:rsidR="0052503E" w:rsidRPr="00567046" w:rsidRDefault="0052503E" w:rsidP="0052503E">
      <w:r w:rsidRPr="00567046">
        <w:t>Важно, что перечень и размер налоговых льгот могут меняться от региона к региону. Например, в Великом Новгороде всех пенсионеров старше 70 лет освободили от уплаты земельного налога. Чтобы выяснить, на что точно может рассчитывать пенсионер в конкретном субъекте РФ, нужно обратиться в местное отделение ФНС или Социального фонда России.</w:t>
      </w:r>
    </w:p>
    <w:p w14:paraId="6BA4C350" w14:textId="77777777" w:rsidR="0052503E" w:rsidRPr="00567046" w:rsidRDefault="0052503E" w:rsidP="0052503E">
      <w:r w:rsidRPr="00567046">
        <w:t>Храните свои сбережения без риска и лишних хлопот</w:t>
      </w:r>
    </w:p>
    <w:p w14:paraId="2AE5D0E5" w14:textId="77777777" w:rsidR="0052503E" w:rsidRPr="00567046" w:rsidRDefault="0052503E" w:rsidP="0052503E">
      <w:r w:rsidRPr="00567046">
        <w:t>На Банки.ру можно открыть вклад полностью онлайн. Это удобно, бесплатно и безопасно: мы не берем комиссию, а вложенные деньги застрахованы государством.</w:t>
      </w:r>
    </w:p>
    <w:p w14:paraId="4D8BAC32" w14:textId="77777777" w:rsidR="0052503E" w:rsidRPr="00567046" w:rsidRDefault="0052503E" w:rsidP="0052503E">
      <w:r w:rsidRPr="00567046">
        <w:t>Выбрать такой вклад можно здесь.</w:t>
      </w:r>
    </w:p>
    <w:p w14:paraId="0259CD30" w14:textId="77777777" w:rsidR="0052503E" w:rsidRPr="00567046" w:rsidRDefault="0052503E" w:rsidP="0052503E">
      <w:r w:rsidRPr="00567046">
        <w:t>А здесь можно узнать, как открыть вклад не выходя из дома.</w:t>
      </w:r>
    </w:p>
    <w:p w14:paraId="4A2167CE" w14:textId="77777777" w:rsidR="0052503E" w:rsidRPr="00567046" w:rsidRDefault="0052503E" w:rsidP="0052503E">
      <w:r w:rsidRPr="00567046">
        <w:t>Льготы по оплате ЖКХ и капитального ремонта</w:t>
      </w:r>
    </w:p>
    <w:p w14:paraId="7E981A9C" w14:textId="77777777" w:rsidR="0052503E" w:rsidRPr="00567046" w:rsidRDefault="0052503E" w:rsidP="0052503E">
      <w:r w:rsidRPr="00567046">
        <w:t>Российские пенсионеры могут получить субсидию на оплату коммунальных услуг. Им возвращается часть платежа, если расходы на ЖКХ превышают определенный процент дохода. На федеральном уровне установлен предел - 22%. Местные власти могут устанавливать свои границы, но не выше 22%. Например, в Санкт-Петербурге это значение равно 14%.</w:t>
      </w:r>
    </w:p>
    <w:p w14:paraId="2C41BC2C" w14:textId="77777777" w:rsidR="0052503E" w:rsidRPr="00567046" w:rsidRDefault="0052503E" w:rsidP="0052503E">
      <w:r w:rsidRPr="00567046">
        <w:t>Важно, что субсидия предоставляется не только пенсионерам, а всем семьям, соответствующим критериям. Оформить льготу можно в отделении МФЦ.</w:t>
      </w:r>
    </w:p>
    <w:p w14:paraId="70DCB43B" w14:textId="77777777" w:rsidR="0052503E" w:rsidRPr="00567046" w:rsidRDefault="0052503E" w:rsidP="0052503E">
      <w:r w:rsidRPr="00567046">
        <w:t>По взносам на капремонт действуют отдельные льготы. На федеральном уровне определено, какими они могут быть, но применять их или нет, решают региональные власти. Узнать, есть ли такая льгота в конкретном российском субъекте, можно у регионального оператора капремонта или в ведомстве, которое занимается социальными вопросами. Чтобы получить компенсацию, нужно подать заявление.</w:t>
      </w:r>
    </w:p>
    <w:p w14:paraId="5DFB29E0" w14:textId="77777777" w:rsidR="0052503E" w:rsidRPr="00567046" w:rsidRDefault="0052503E" w:rsidP="0052503E">
      <w:r w:rsidRPr="00567046">
        <w:t xml:space="preserve">Так, пенсионерам, которые достигли возраста 70 лет, могут компенсировать 50% расходов на капремонт. После 80 лет плату за капремонт компенсируют полностью. Главное, чтобы квартира, за которую делаются взносы, была в собственности пенсионера и он сам оплачивал эти услуги. Также обязательное условие - пенсионер либо живет один и не работает, либо живет с родственниками, которые тоже не работают, так как находятся на пенсии или имеют инвалидность </w:t>
      </w:r>
      <w:r w:rsidRPr="0052503E">
        <w:rPr>
          <w:lang w:val="en-US"/>
        </w:rPr>
        <w:t>I</w:t>
      </w:r>
      <w:r w:rsidRPr="00567046">
        <w:t xml:space="preserve"> или </w:t>
      </w:r>
      <w:r w:rsidRPr="0052503E">
        <w:rPr>
          <w:lang w:val="en-US"/>
        </w:rPr>
        <w:t>II</w:t>
      </w:r>
      <w:r w:rsidRPr="00567046">
        <w:t xml:space="preserve"> группы.</w:t>
      </w:r>
    </w:p>
    <w:p w14:paraId="07826C8A" w14:textId="77777777" w:rsidR="0052503E" w:rsidRPr="00567046" w:rsidRDefault="0052503E" w:rsidP="0052503E">
      <w:r w:rsidRPr="00567046">
        <w:t>Также есть другие категории граждан, которым возмещают 50% расходов на капремонт:</w:t>
      </w:r>
    </w:p>
    <w:p w14:paraId="318AAEC5" w14:textId="77777777" w:rsidR="0052503E" w:rsidRPr="00567046" w:rsidRDefault="0052503E" w:rsidP="0052503E">
      <w:r w:rsidRPr="00567046">
        <w:lastRenderedPageBreak/>
        <w:t>•</w:t>
      </w:r>
      <w:r w:rsidRPr="00567046">
        <w:tab/>
        <w:t xml:space="preserve"> пострадавшие от аварии на Чернобыльской атомной станции;</w:t>
      </w:r>
    </w:p>
    <w:p w14:paraId="305F7DBB" w14:textId="77777777" w:rsidR="0052503E" w:rsidRPr="00567046" w:rsidRDefault="0052503E" w:rsidP="0052503E">
      <w:r w:rsidRPr="00567046">
        <w:t>•</w:t>
      </w:r>
      <w:r w:rsidRPr="00567046">
        <w:tab/>
        <w:t xml:space="preserve"> люди с инвалидностью </w:t>
      </w:r>
      <w:r w:rsidRPr="0052503E">
        <w:rPr>
          <w:lang w:val="en-US"/>
        </w:rPr>
        <w:t>I</w:t>
      </w:r>
      <w:r w:rsidRPr="00567046">
        <w:t xml:space="preserve"> и </w:t>
      </w:r>
      <w:r w:rsidRPr="0052503E">
        <w:rPr>
          <w:lang w:val="en-US"/>
        </w:rPr>
        <w:t>II</w:t>
      </w:r>
      <w:r w:rsidRPr="00567046">
        <w:t xml:space="preserve"> групп и семьи с детьми с инвалидностью;</w:t>
      </w:r>
    </w:p>
    <w:p w14:paraId="5A673152" w14:textId="77777777" w:rsidR="0052503E" w:rsidRPr="00567046" w:rsidRDefault="0052503E" w:rsidP="0052503E">
      <w:r w:rsidRPr="00567046">
        <w:t>•</w:t>
      </w:r>
      <w:r w:rsidRPr="00567046">
        <w:tab/>
        <w:t xml:space="preserve"> ветераны боевых действий, ветераны ВОВ, инвалиды войны;</w:t>
      </w:r>
    </w:p>
    <w:p w14:paraId="43DBEE15" w14:textId="77777777" w:rsidR="0052503E" w:rsidRPr="00567046" w:rsidRDefault="0052503E" w:rsidP="0052503E">
      <w:r w:rsidRPr="00567046">
        <w:t>•</w:t>
      </w:r>
      <w:r w:rsidRPr="00567046">
        <w:tab/>
        <w:t xml:space="preserve"> участники СВО.</w:t>
      </w:r>
    </w:p>
    <w:p w14:paraId="6749668E" w14:textId="77777777" w:rsidR="0052503E" w:rsidRPr="00567046" w:rsidRDefault="0052503E" w:rsidP="0052503E">
      <w:r w:rsidRPr="00567046">
        <w:t>Бесплатный проезд в общественном транспорте для пенсионеров</w:t>
      </w:r>
    </w:p>
    <w:p w14:paraId="05F04801" w14:textId="77777777" w:rsidR="0052503E" w:rsidRPr="00567046" w:rsidRDefault="0052503E" w:rsidP="0052503E">
      <w:r w:rsidRPr="00567046">
        <w:t>Эта льгота также зависит от региона, в котором проживает пенсионер. В разных городах и субъектах система скидок на проезд в общественном транспорте устроена по-разному. Одна из самых «мощных» - в Москве, там пенсионеры и предпенсионеры могут оформить социальную карту москвича и бесплатно ездить в метро, в автобусах, троллейбусах и трамваях, а также в пригородных электричках и на аэроэкспрессах.</w:t>
      </w:r>
    </w:p>
    <w:p w14:paraId="6E070FD9" w14:textId="77777777" w:rsidR="0052503E" w:rsidRPr="00567046" w:rsidRDefault="0052503E" w:rsidP="0052503E">
      <w:r w:rsidRPr="00567046">
        <w:t>Пенсионеры и предпенсионеры Подмосковья могут оформить социальную карту жителя Московской области. По ней можно бесплатно ездить на наземном транспорте Москвы и Московской области, в метрополитене столицы и на Московском центральном кольце (МЦК), а также на Московских центральных диаметрах (МЦД) и на пригородных электропоездах в пределах Московской области.</w:t>
      </w:r>
    </w:p>
    <w:p w14:paraId="1FF7EE98" w14:textId="77777777" w:rsidR="0052503E" w:rsidRPr="00567046" w:rsidRDefault="0052503E" w:rsidP="0052503E">
      <w:r w:rsidRPr="00567046">
        <w:t>По карте также предоставляются скидки на покупку лекарств в большинстве аптечных сетей Подмосковья и скидки на продукты во многих торговых сетях.</w:t>
      </w:r>
    </w:p>
    <w:p w14:paraId="05891351" w14:textId="77777777" w:rsidR="0052503E" w:rsidRPr="00567046" w:rsidRDefault="0052503E" w:rsidP="0052503E">
      <w:r w:rsidRPr="00567046">
        <w:t>В некоторых городах для пенсионеров предусмотрены более выгодные тарифы на проезд в общественном транспорте по сравнению с общими условиями. Так, в Санкт-Петербурге проездной на неограниченное количество поездок на всех видах транспорта для пенсионеров стоит 839 рублей. Такой же проездной тем, у кого нет льгот, обойдется в 4938 рублей. Для покупки транспортной карты с льготным тарифом нужно предъявить пенсионное удостоверение.</w:t>
      </w:r>
    </w:p>
    <w:p w14:paraId="76B6B296" w14:textId="77777777" w:rsidR="0052503E" w:rsidRPr="00567046" w:rsidRDefault="0052503E" w:rsidP="0052503E">
      <w:r w:rsidRPr="00567046">
        <w:t>2000 бонусов на покупки</w:t>
      </w:r>
    </w:p>
    <w:p w14:paraId="59EE0C1E" w14:textId="77777777" w:rsidR="0052503E" w:rsidRPr="00567046" w:rsidRDefault="0052503E" w:rsidP="0052503E">
      <w:r w:rsidRPr="00567046">
        <w:t>Оформите карту и получите бонус. 1 Б = 1</w:t>
      </w:r>
    </w:p>
    <w:p w14:paraId="1C53BCD5" w14:textId="77777777" w:rsidR="0052503E" w:rsidRPr="00567046" w:rsidRDefault="0052503E" w:rsidP="0052503E">
      <w:r w:rsidRPr="00567046">
        <w:t>Ряд пенсионеров могут воспользоваться льготами при покупке железнодорожных билетов для проезда к месту лечения и обратно. Это пенсионеры, которые получают ежемесячную денежную выплату (ЕДВ) и пользуются набором социальных услуг, связанных с ней. ЕДВ назначается отдельным категориям граждан, к ним относятся:</w:t>
      </w:r>
    </w:p>
    <w:p w14:paraId="537FFA5D" w14:textId="77777777" w:rsidR="0052503E" w:rsidRPr="00567046" w:rsidRDefault="0052503E" w:rsidP="0052503E">
      <w:r w:rsidRPr="00567046">
        <w:t>•</w:t>
      </w:r>
      <w:r w:rsidRPr="00567046">
        <w:tab/>
        <w:t xml:space="preserve"> ветераны ВОВ и ветераны боевых действий;</w:t>
      </w:r>
    </w:p>
    <w:p w14:paraId="6FB4AA75" w14:textId="77777777" w:rsidR="0052503E" w:rsidRPr="00567046" w:rsidRDefault="0052503E" w:rsidP="0052503E">
      <w:r w:rsidRPr="00567046">
        <w:t>•</w:t>
      </w:r>
      <w:r w:rsidRPr="00567046">
        <w:tab/>
        <w:t xml:space="preserve"> взрослые и дети с инвалидностью;</w:t>
      </w:r>
    </w:p>
    <w:p w14:paraId="00FC4132" w14:textId="77777777" w:rsidR="0052503E" w:rsidRPr="00567046" w:rsidRDefault="0052503E" w:rsidP="0052503E">
      <w:r w:rsidRPr="00567046">
        <w:t>•</w:t>
      </w:r>
      <w:r w:rsidRPr="00567046">
        <w:tab/>
        <w:t xml:space="preserve"> бывшие несовершеннолетние узники фашизма;</w:t>
      </w:r>
    </w:p>
    <w:p w14:paraId="685DC3D9" w14:textId="77777777" w:rsidR="0052503E" w:rsidRPr="00567046" w:rsidRDefault="0052503E" w:rsidP="0052503E">
      <w:r w:rsidRPr="00567046">
        <w:t>•</w:t>
      </w:r>
      <w:r w:rsidRPr="00567046">
        <w:tab/>
        <w:t xml:space="preserve"> люди, пострадавшие в результате воздействия радиации.</w:t>
      </w:r>
    </w:p>
    <w:p w14:paraId="702F4DDF" w14:textId="77777777" w:rsidR="0052503E" w:rsidRPr="00567046" w:rsidRDefault="0052503E" w:rsidP="0052503E">
      <w:r w:rsidRPr="00567046">
        <w:t>Набор социальных услуг можно получать в виде непосредственно услуг или в денежном эквиваленте. Кроме билетов на поезда, в набор социальных услуг входит предоставление лекарств и медицинских изделий, продукты лечебного питания, санаторно-курортное лечение, проезд на пригородных электричках.</w:t>
      </w:r>
    </w:p>
    <w:p w14:paraId="61CB5AD9" w14:textId="77777777" w:rsidR="0052503E" w:rsidRPr="00567046" w:rsidRDefault="0052503E" w:rsidP="0052503E">
      <w:r w:rsidRPr="00567046">
        <w:t xml:space="preserve">Также у пенсионеров есть возможность купить субсидированные авиабилеты на региональные рейсы, часть стоимости которых субсидирует государство. Однако </w:t>
      </w:r>
      <w:r w:rsidRPr="00567046">
        <w:lastRenderedPageBreak/>
        <w:t>количество таких билетов ограничено. Перечень маршрутов и авиакомпании, которые их выполняют, есть на сайте Росавиации .</w:t>
      </w:r>
    </w:p>
    <w:p w14:paraId="516913D1" w14:textId="77777777" w:rsidR="0052503E" w:rsidRPr="00567046" w:rsidRDefault="0052503E" w:rsidP="0052503E">
      <w:r w:rsidRPr="00567046">
        <w:t>Купить субсидированный билет на региональный рейс может любой человек, если сможет найти его. Но только пенсионерам и ряду других категорий граждан доступны субсидированные авиабилеты на Дальний Восток и обратно. При покупке нужно подтвердить право на льготу, для этого подойдет пенсионное удостоверение.</w:t>
      </w:r>
    </w:p>
    <w:p w14:paraId="472A22B9" w14:textId="77777777" w:rsidR="0052503E" w:rsidRPr="00567046" w:rsidRDefault="0052503E" w:rsidP="0052503E">
      <w:r w:rsidRPr="00567046">
        <w:t>Льготы пенсионерам на медицинские услуги</w:t>
      </w:r>
    </w:p>
    <w:p w14:paraId="3682FF54" w14:textId="77777777" w:rsidR="0052503E" w:rsidRPr="00567046" w:rsidRDefault="0052503E" w:rsidP="0052503E">
      <w:r w:rsidRPr="00567046">
        <w:t>Пенсионерам по умолчанию льготы на медицину не положены. Но если человек получает минимальную пенсию, то может рассчитывать на скидку в 50% на лекарства, отпускаемые по рецепту врача.</w:t>
      </w:r>
    </w:p>
    <w:p w14:paraId="5A8A1779" w14:textId="77777777" w:rsidR="0052503E" w:rsidRPr="00567046" w:rsidRDefault="0052503E" w:rsidP="0052503E">
      <w:r w:rsidRPr="00567046">
        <w:t>Если пенсионер также относится к другой льготной категории, то тоже может получать от государства лекарственные препараты и дополнительную медицинскую помощь.</w:t>
      </w:r>
    </w:p>
    <w:p w14:paraId="7EB3749D" w14:textId="77777777" w:rsidR="0052503E" w:rsidRPr="00567046" w:rsidRDefault="0052503E" w:rsidP="0052503E">
      <w:r w:rsidRPr="00567046">
        <w:t>Лечение в санатории, оплату проезда туда и обратно, а также лекарства могут получить:</w:t>
      </w:r>
    </w:p>
    <w:p w14:paraId="458DAE4F" w14:textId="77777777" w:rsidR="0052503E" w:rsidRPr="00567046" w:rsidRDefault="0052503E" w:rsidP="0052503E">
      <w:r w:rsidRPr="00567046">
        <w:t>•</w:t>
      </w:r>
      <w:r w:rsidRPr="00567046">
        <w:tab/>
        <w:t xml:space="preserve"> взрослые и дети с инвалидностью;</w:t>
      </w:r>
    </w:p>
    <w:p w14:paraId="6764EF87" w14:textId="77777777" w:rsidR="0052503E" w:rsidRPr="00567046" w:rsidRDefault="0052503E" w:rsidP="0052503E">
      <w:r w:rsidRPr="00567046">
        <w:t>•</w:t>
      </w:r>
      <w:r w:rsidRPr="00567046">
        <w:tab/>
        <w:t xml:space="preserve"> участники ВОВ;</w:t>
      </w:r>
    </w:p>
    <w:p w14:paraId="2645FE4A" w14:textId="77777777" w:rsidR="0052503E" w:rsidRPr="00567046" w:rsidRDefault="0052503E" w:rsidP="0052503E">
      <w:r w:rsidRPr="00567046">
        <w:t>•</w:t>
      </w:r>
      <w:r w:rsidRPr="00567046">
        <w:tab/>
        <w:t xml:space="preserve"> ветераны боевых действий;</w:t>
      </w:r>
    </w:p>
    <w:p w14:paraId="6639141A" w14:textId="77777777" w:rsidR="0052503E" w:rsidRPr="00567046" w:rsidRDefault="0052503E" w:rsidP="0052503E">
      <w:r w:rsidRPr="00567046">
        <w:t>•</w:t>
      </w:r>
      <w:r w:rsidRPr="00567046">
        <w:tab/>
        <w:t xml:space="preserve"> член семьи погибшего участника войны;</w:t>
      </w:r>
    </w:p>
    <w:p w14:paraId="36C524A1" w14:textId="77777777" w:rsidR="0052503E" w:rsidRPr="00567046" w:rsidRDefault="0052503E" w:rsidP="0052503E">
      <w:r w:rsidRPr="00567046">
        <w:t>•</w:t>
      </w:r>
      <w:r w:rsidRPr="00567046">
        <w:tab/>
        <w:t xml:space="preserve"> работники тыла;</w:t>
      </w:r>
    </w:p>
    <w:p w14:paraId="441AFFA4" w14:textId="77777777" w:rsidR="0052503E" w:rsidRPr="00567046" w:rsidRDefault="0052503E" w:rsidP="0052503E">
      <w:r w:rsidRPr="00567046">
        <w:t>•</w:t>
      </w:r>
      <w:r w:rsidRPr="00567046">
        <w:tab/>
        <w:t xml:space="preserve"> узники концлагерей;</w:t>
      </w:r>
    </w:p>
    <w:p w14:paraId="5ACE1789" w14:textId="77777777" w:rsidR="0052503E" w:rsidRPr="00567046" w:rsidRDefault="0052503E" w:rsidP="0052503E">
      <w:r w:rsidRPr="00567046">
        <w:t>•</w:t>
      </w:r>
      <w:r w:rsidRPr="00567046">
        <w:tab/>
        <w:t xml:space="preserve"> жители блокадного Ленинграда;</w:t>
      </w:r>
    </w:p>
    <w:p w14:paraId="2F69BE42" w14:textId="77777777" w:rsidR="0052503E" w:rsidRPr="00567046" w:rsidRDefault="0052503E" w:rsidP="0052503E">
      <w:r w:rsidRPr="00567046">
        <w:t>•</w:t>
      </w:r>
      <w:r w:rsidRPr="00567046">
        <w:tab/>
        <w:t xml:space="preserve"> пострадавшие при аварии на ЧАЭС.</w:t>
      </w:r>
    </w:p>
    <w:p w14:paraId="06B4BB81" w14:textId="77777777" w:rsidR="0052503E" w:rsidRPr="00567046" w:rsidRDefault="0052503E" w:rsidP="0052503E">
      <w:r w:rsidRPr="00567046">
        <w:t>Бесплатно лекарства также выдаются людям с некоторыми заболеваниями, в их числе онкологические заболевания, диабет, перенесенные инфаркт и инсульт.</w:t>
      </w:r>
    </w:p>
    <w:p w14:paraId="5E89E8F4" w14:textId="77777777" w:rsidR="0052503E" w:rsidRPr="00567046" w:rsidRDefault="0052503E" w:rsidP="0052503E">
      <w:r w:rsidRPr="00567046">
        <w:t>Бесплатное протезирование зубов могут получить:</w:t>
      </w:r>
    </w:p>
    <w:p w14:paraId="6BBAAF1B" w14:textId="77777777" w:rsidR="0052503E" w:rsidRPr="00567046" w:rsidRDefault="0052503E" w:rsidP="0052503E">
      <w:r w:rsidRPr="00567046">
        <w:t>•</w:t>
      </w:r>
      <w:r w:rsidRPr="00567046">
        <w:tab/>
        <w:t xml:space="preserve"> Герои Труда и Герои Социалистического Труда;</w:t>
      </w:r>
    </w:p>
    <w:p w14:paraId="73DC902C" w14:textId="77777777" w:rsidR="0052503E" w:rsidRPr="00567046" w:rsidRDefault="0052503E" w:rsidP="0052503E">
      <w:r w:rsidRPr="00567046">
        <w:t>•</w:t>
      </w:r>
      <w:r w:rsidRPr="00567046">
        <w:tab/>
        <w:t xml:space="preserve"> полные кавалеры ордена Трудовой Славы;</w:t>
      </w:r>
    </w:p>
    <w:p w14:paraId="6F93E171" w14:textId="77777777" w:rsidR="0052503E" w:rsidRPr="00567046" w:rsidRDefault="0052503E" w:rsidP="0052503E">
      <w:r w:rsidRPr="00567046">
        <w:t>•</w:t>
      </w:r>
      <w:r w:rsidRPr="00567046">
        <w:tab/>
        <w:t xml:space="preserve"> полные кавалеры ордена Славы;</w:t>
      </w:r>
    </w:p>
    <w:p w14:paraId="173C96D4" w14:textId="77777777" w:rsidR="0052503E" w:rsidRPr="00567046" w:rsidRDefault="0052503E" w:rsidP="0052503E">
      <w:r w:rsidRPr="00567046">
        <w:t>•</w:t>
      </w:r>
      <w:r w:rsidRPr="00567046">
        <w:tab/>
        <w:t xml:space="preserve"> Герои СССР;</w:t>
      </w:r>
    </w:p>
    <w:p w14:paraId="0A72F05A" w14:textId="77777777" w:rsidR="0052503E" w:rsidRPr="00567046" w:rsidRDefault="0052503E" w:rsidP="0052503E">
      <w:r w:rsidRPr="00567046">
        <w:t>•</w:t>
      </w:r>
      <w:r w:rsidRPr="00567046">
        <w:tab/>
        <w:t xml:space="preserve"> Герои Российской Федерации.</w:t>
      </w:r>
    </w:p>
    <w:p w14:paraId="767B5C0C" w14:textId="77777777" w:rsidR="0052503E" w:rsidRPr="00567046" w:rsidRDefault="0052503E" w:rsidP="0052503E">
      <w:r w:rsidRPr="00567046">
        <w:t>Также региональные власти могут вводить дополнительные меры поддержки для пенсионеров, в том числе по медицинской части. Узнать, что положено в конкретном субъекте, можно в территориальном отделе Социального фонда России.</w:t>
      </w:r>
    </w:p>
    <w:p w14:paraId="758730C4" w14:textId="77777777" w:rsidR="0052503E" w:rsidRPr="00567046" w:rsidRDefault="0052503E" w:rsidP="0052503E">
      <w:r w:rsidRPr="00567046">
        <w:t>Льготы для работающих пенсионеров</w:t>
      </w:r>
    </w:p>
    <w:p w14:paraId="5E66CB82" w14:textId="77777777" w:rsidR="0052503E" w:rsidRPr="00567046" w:rsidRDefault="0052503E" w:rsidP="0052503E">
      <w:r w:rsidRPr="00567046">
        <w:t>Человек, достигший пенсионного возраста, но продолжающий работать, имеет право раз в год взять дополнительный неоплачиваемый отпуск длительностью до 14 дней. Это закреплено в . При этом если у пенсионера есть инвалидность, срок отпуска без сохранения заработной платы может быть продлен до 60 дней.</w:t>
      </w:r>
    </w:p>
    <w:p w14:paraId="289A2141" w14:textId="77777777" w:rsidR="0052503E" w:rsidRPr="00567046" w:rsidRDefault="0052503E" w:rsidP="0052503E">
      <w:r w:rsidRPr="00567046">
        <w:lastRenderedPageBreak/>
        <w:t>Также работающие пенсионеры имеют право раз в год получить два оплачиваемых дня для прохождения диспансеризации. После нужно будет подтвердить документами из поликлиники, что дни действительно были потрачены на обследования.</w:t>
      </w:r>
    </w:p>
    <w:p w14:paraId="3BFA8B16" w14:textId="77777777" w:rsidR="0052503E" w:rsidRPr="00567046" w:rsidRDefault="0052503E" w:rsidP="0052503E">
      <w:r w:rsidRPr="00567046">
        <w:t>А если пенсионер впервые решит уволиться, чтобы выйти на заслуженный отдых, ему не нужно будет отрабатывать две недели перед уходом.</w:t>
      </w:r>
    </w:p>
    <w:p w14:paraId="15B6A7FB" w14:textId="77777777" w:rsidR="0052503E" w:rsidRPr="00567046" w:rsidRDefault="0052503E" w:rsidP="0052503E">
      <w:r w:rsidRPr="00567046">
        <w:t>Региональные льготы пенсионерам</w:t>
      </w:r>
    </w:p>
    <w:p w14:paraId="1B570B9F" w14:textId="77777777" w:rsidR="0052503E" w:rsidRPr="00567046" w:rsidRDefault="0052503E" w:rsidP="0052503E">
      <w:r w:rsidRPr="00567046">
        <w:t>Одни из самых значительных льгот для пенсионеров действуют в Москве и Московской области. Как уже говорилось выше, это бесплатный проезд в общественном транспорте, который можно заменить на денежную компенсацию.</w:t>
      </w:r>
    </w:p>
    <w:p w14:paraId="75659884" w14:textId="77777777" w:rsidR="0052503E" w:rsidRPr="00567046" w:rsidRDefault="0052503E" w:rsidP="0052503E">
      <w:r w:rsidRPr="00567046">
        <w:t>Кроме того, московским пенсионерам из городского бюджета выплачивают надбавку, если пенсия ниже прожиточного минимума пенсионера. В 2026 году в Москве этот минимум установлен как 18 971 рубль. А если пенсионер зарегистрирован в столице не менее десяти лет, доплата будет еще больше - до уровня городского социального стандарта, он составляет в 2026 году 27 401 рубль.</w:t>
      </w:r>
    </w:p>
    <w:p w14:paraId="55990447" w14:textId="77777777" w:rsidR="0052503E" w:rsidRPr="00567046" w:rsidRDefault="0052503E" w:rsidP="0052503E">
      <w:r w:rsidRPr="00567046">
        <w:t>Если пенсионер является тружеником тыла, ветераном труда, реабилитированным лицом или гражданином, признанным пострадавшим от политических репрессий, ему положен бесплатный проезд в пригородных электричках и бесплатные лекарства, на которые выписан рецепт.</w:t>
      </w:r>
    </w:p>
    <w:p w14:paraId="6A45E917" w14:textId="77777777" w:rsidR="0052503E" w:rsidRPr="00567046" w:rsidRDefault="0052503E" w:rsidP="0052503E">
      <w:r w:rsidRPr="00567046">
        <w:t>Отдельные льготы предусмотрены для людей, которые работали в районах Крайнего Севера минимум 15 лет либо 20 лет в приравненных к ним местностях. Они получают фиксированную часть пенсии с надбавкой 50% и 30% соответственно. Надбавка за северный стаж положена, даже если пенсионер уже уехал из той местности и живет в другом регионе. Получить доплату могут и работающие, и неработающие пенсионеры.</w:t>
      </w:r>
    </w:p>
    <w:p w14:paraId="170BF445" w14:textId="77777777" w:rsidR="0052503E" w:rsidRPr="00567046" w:rsidRDefault="0052503E" w:rsidP="0052503E">
      <w:r w:rsidRPr="00567046">
        <w:t>В целом в каждом субъекте РФ установлен прожиточный минимум пенсионера, а также есть федеральный прожиточный минимум пенсионера, он составляет 16 288 рублей. Если пенсия человека меньше регионального минимума, ему доплачивают до этой суммы из местного бюджета. Если региональный минимум меньше федерального, доплата будет до уровня федерального прожиточного минимума пенсионера.</w:t>
      </w:r>
    </w:p>
    <w:p w14:paraId="40A6B789" w14:textId="77777777" w:rsidR="0052503E" w:rsidRPr="00567046" w:rsidRDefault="0052503E" w:rsidP="0052503E">
      <w:r w:rsidRPr="00567046">
        <w:t>Пенсионер, у которого на иждивении есть нетрудоспособные родственники (дети до 18 лет или до 23 лет, если учатся очно, родители и супруги с инвалидностью или достигшие пенсионного возраста), имеет право на доплату в размере трети фиксированной пенсионной выплаты за каждого человека, максимум - за троих.</w:t>
      </w:r>
    </w:p>
    <w:p w14:paraId="56DBCCA6" w14:textId="77777777" w:rsidR="0052503E" w:rsidRPr="00567046" w:rsidRDefault="0052503E" w:rsidP="0052503E">
      <w:r w:rsidRPr="00567046">
        <w:t>Льготы пенсионерам по старости</w:t>
      </w:r>
    </w:p>
    <w:p w14:paraId="4946D9E4" w14:textId="77777777" w:rsidR="0052503E" w:rsidRPr="00567046" w:rsidRDefault="0052503E" w:rsidP="0052503E">
      <w:r w:rsidRPr="00567046">
        <w:t>Размер страховой пенсии по старости увеличивается, когда пенсионеру исполняется 80 лет. С этого момента ему платят фиксированную часть пенсии в двойном размере. Напомним, страховая пенсия состоит из двух частей:</w:t>
      </w:r>
    </w:p>
    <w:p w14:paraId="3E21D4A6" w14:textId="77777777" w:rsidR="0052503E" w:rsidRPr="00567046" w:rsidRDefault="0052503E" w:rsidP="0052503E">
      <w:r w:rsidRPr="00567046">
        <w:t>1. Сумма накопленных за время трудовой деятельности индивидуальных пенсионных коэффициентов (баллов), умноженных на стоимость одного балла. Эта часть у всех пенсионеров разная.</w:t>
      </w:r>
    </w:p>
    <w:p w14:paraId="32E7AF75" w14:textId="77777777" w:rsidR="0052503E" w:rsidRPr="00567046" w:rsidRDefault="0052503E" w:rsidP="0052503E">
      <w:r w:rsidRPr="00567046">
        <w:t>2. Фиксированная выплата - она для всех одинакова и индексируется каждый год.</w:t>
      </w:r>
    </w:p>
    <w:p w14:paraId="7D42FC75" w14:textId="77777777" w:rsidR="0052503E" w:rsidRPr="00567046" w:rsidRDefault="0052503E" w:rsidP="0052503E">
      <w:r w:rsidRPr="00567046">
        <w:t xml:space="preserve">После 80 лет фиксированную выплату начинают выплачивать в двойном размере. В 2026 году размер выплаты - 8907,70 рубля. Соответственно, пенсия человека, достигшего 80 </w:t>
      </w:r>
      <w:r w:rsidRPr="00567046">
        <w:lastRenderedPageBreak/>
        <w:t>лет, увеличится на эту сумму, так как он будет получать фиксированную выплату в двойном размере.</w:t>
      </w:r>
    </w:p>
    <w:p w14:paraId="0DDC165C" w14:textId="77777777" w:rsidR="0052503E" w:rsidRPr="00567046" w:rsidRDefault="0052503E" w:rsidP="0052503E">
      <w:r w:rsidRPr="00567046">
        <w:t>Также пенсионеры старше 80 лет начинают получать доплату за уход в размере 1413,86 рубля. Причем она начисляется независимо от того, ухаживает кто-то за пожилым человеком или нет.</w:t>
      </w:r>
    </w:p>
    <w:p w14:paraId="4F5272A8" w14:textId="77777777" w:rsidR="0052503E" w:rsidRPr="00567046" w:rsidRDefault="0052503E" w:rsidP="0052503E">
      <w:r w:rsidRPr="00567046">
        <w:t>Для оформления доплат никуда обращаться не нужно, Социальный фонд России сам начислит все, что положено пенсионеру, которому исполнилось 80 лет.</w:t>
      </w:r>
    </w:p>
    <w:p w14:paraId="29056974" w14:textId="77777777" w:rsidR="0052503E" w:rsidRPr="00567046" w:rsidRDefault="0052503E" w:rsidP="0052503E">
      <w:r w:rsidRPr="00567046">
        <w:t xml:space="preserve">Важно. Если пенсионер имеет инвалидность </w:t>
      </w:r>
      <w:r w:rsidRPr="0052503E">
        <w:rPr>
          <w:lang w:val="en-US"/>
        </w:rPr>
        <w:t>I</w:t>
      </w:r>
      <w:r w:rsidRPr="00567046">
        <w:t xml:space="preserve"> группы, то ему уже выплачивается фиксированная часть страховой пенсии в двойном размере. Поэтому после 80 лет для него размер пенсии не изменится. Если человек получает не страховую, а социальную пенсию, доплата после достижения 80 лет ему не предусмотрена.</w:t>
      </w:r>
    </w:p>
    <w:p w14:paraId="4FAB597C" w14:textId="77777777" w:rsidR="0052503E" w:rsidRPr="00567046" w:rsidRDefault="0052503E" w:rsidP="0052503E">
      <w:r w:rsidRPr="00567046">
        <w:t>Некоторые регионы устанавливают собственные доплаты для пенсионеров, достигших определенного возраста. Например, в Подмосковье неработающие пенсионеры, которые живут одни и которым исполнилось 65 лет, получают дополнительно к пенсии 1000 рублей. А если пенсионер прожил в Подмосковье десять и более лет, ему могут доплатить больше - чтобы итоговая сумма пенсии достигла 17 тысяч рублей.</w:t>
      </w:r>
    </w:p>
    <w:p w14:paraId="7B94DBC9" w14:textId="77777777" w:rsidR="0052503E" w:rsidRPr="00567046" w:rsidRDefault="0052503E" w:rsidP="0052503E">
      <w:r w:rsidRPr="00567046">
        <w:t>Также пенсионер может быть признан нуждающимся в помощи, например, из-за болезни, инвалидности, возраста. Если у человека нет родственников, которые могут за ним ухаживать, к нему будет приходить социальный работник. Он может купить продукты и приготовить, помочь с уборкой квартиры, с гигиеническими процедурами.</w:t>
      </w:r>
    </w:p>
    <w:p w14:paraId="18C0A3E2" w14:textId="77777777" w:rsidR="0052503E" w:rsidRPr="00567046" w:rsidRDefault="0052503E" w:rsidP="0052503E">
      <w:r w:rsidRPr="00567046">
        <w:t>Как оформить льготы для пенсионеров</w:t>
      </w:r>
    </w:p>
    <w:p w14:paraId="315BE44D" w14:textId="77777777" w:rsidR="0052503E" w:rsidRPr="00567046" w:rsidRDefault="0052503E" w:rsidP="0052503E">
      <w:r w:rsidRPr="00567046">
        <w:t xml:space="preserve">Часть льгот и доплат назначается автоматически, для получения других нужно обратиться с заявлением. Проще всего это сделать тремя способами: </w:t>
      </w:r>
    </w:p>
    <w:p w14:paraId="2D523797" w14:textId="77777777" w:rsidR="0052503E" w:rsidRPr="00567046" w:rsidRDefault="0052503E" w:rsidP="0052503E">
      <w:r w:rsidRPr="00567046">
        <w:t>•</w:t>
      </w:r>
      <w:r w:rsidRPr="00567046">
        <w:tab/>
        <w:t xml:space="preserve"> через отделение МФЦ, </w:t>
      </w:r>
    </w:p>
    <w:p w14:paraId="462B589F" w14:textId="77777777" w:rsidR="0052503E" w:rsidRPr="00567046" w:rsidRDefault="0052503E" w:rsidP="0052503E">
      <w:r w:rsidRPr="00567046">
        <w:t>•</w:t>
      </w:r>
      <w:r w:rsidRPr="00567046">
        <w:tab/>
        <w:t xml:space="preserve"> в отделении Социального фонда России,</w:t>
      </w:r>
    </w:p>
    <w:p w14:paraId="07F3B185" w14:textId="77777777" w:rsidR="0052503E" w:rsidRPr="00567046" w:rsidRDefault="0052503E" w:rsidP="0052503E">
      <w:r w:rsidRPr="00567046">
        <w:t>•</w:t>
      </w:r>
      <w:r w:rsidRPr="00567046">
        <w:tab/>
        <w:t xml:space="preserve"> в личном кабинете СФР, через «Госуслуги». </w:t>
      </w:r>
    </w:p>
    <w:p w14:paraId="2AEDE20E" w14:textId="77777777" w:rsidR="0052503E" w:rsidRPr="00567046" w:rsidRDefault="0052503E" w:rsidP="0052503E">
      <w:r w:rsidRPr="00567046">
        <w:t>За налоговыми льготами нужно обращаться в отделение Налоговой службы либо оформить все в личном кабинете налогоплательщика.</w:t>
      </w:r>
    </w:p>
    <w:p w14:paraId="03060968" w14:textId="77777777" w:rsidR="0052503E" w:rsidRPr="00567046" w:rsidRDefault="0052503E" w:rsidP="0052503E">
      <w:r w:rsidRPr="00567046">
        <w:t>Узнать о том, какие льготы положены, пенсионер может в СФР, в том числе в личном кабинете на сайте фонда. Также о региональных льготах можно узнать в местных органах социальной защиты.</w:t>
      </w:r>
    </w:p>
    <w:p w14:paraId="19A397DA" w14:textId="77777777" w:rsidR="0052503E" w:rsidRPr="00567046" w:rsidRDefault="0052503E" w:rsidP="0052503E">
      <w:r w:rsidRPr="00567046">
        <w:t>Главное: что нужно знать о льготах пенсионерам</w:t>
      </w:r>
    </w:p>
    <w:p w14:paraId="34053B19" w14:textId="77777777" w:rsidR="0052503E" w:rsidRPr="00567046" w:rsidRDefault="0052503E" w:rsidP="0052503E">
      <w:r w:rsidRPr="00567046">
        <w:t>Льготы для пенсионеров делятся на федеральные и региональные. Многие можно получить, только если пенсионер дополнительно относится еще к какой-либо льготной категории - имеет инвалидность, является ветераном труда и т. д.</w:t>
      </w:r>
    </w:p>
    <w:p w14:paraId="47B901B4" w14:textId="77777777" w:rsidR="0052503E" w:rsidRPr="00567046" w:rsidRDefault="0052503E" w:rsidP="0052503E">
      <w:r w:rsidRPr="00567046">
        <w:t>Но есть ряд льгот, возможность получения которых может проверить каждый пенсионер.</w:t>
      </w:r>
    </w:p>
    <w:p w14:paraId="1F832524" w14:textId="77777777" w:rsidR="0052503E" w:rsidRPr="00567046" w:rsidRDefault="0052503E" w:rsidP="0052503E">
      <w:r w:rsidRPr="00567046">
        <w:t>1.</w:t>
      </w:r>
      <w:r w:rsidRPr="00567046">
        <w:tab/>
        <w:t xml:space="preserve"> Скидка на проезд в общественном транспорте - многие регионы устанавливают специальные тарифы для пенсионеров, где-то проезд может быть совсем бесплатным.</w:t>
      </w:r>
    </w:p>
    <w:p w14:paraId="0534AC40" w14:textId="77777777" w:rsidR="0052503E" w:rsidRPr="00567046" w:rsidRDefault="0052503E" w:rsidP="0052503E">
      <w:r w:rsidRPr="00567046">
        <w:lastRenderedPageBreak/>
        <w:t>2.</w:t>
      </w:r>
      <w:r w:rsidRPr="00567046">
        <w:tab/>
        <w:t xml:space="preserve"> Субсидия на оплату коммунальных услуг - если человек живет на одну пенсию и платит за ЖКУ больше 22% либо установленного в регионе минимума, он может получить компенсацию.</w:t>
      </w:r>
    </w:p>
    <w:p w14:paraId="50C0C261" w14:textId="77777777" w:rsidR="0052503E" w:rsidRPr="00567046" w:rsidRDefault="0052503E" w:rsidP="0052503E">
      <w:r w:rsidRPr="00567046">
        <w:t>3.</w:t>
      </w:r>
      <w:r w:rsidRPr="00567046">
        <w:tab/>
        <w:t xml:space="preserve"> Компенсация оплаты капремонта - положена тем, кто достиг 70 лет. Нужно, чтобы пенсионер не работал и проживал один или с родственниками, которые тоже не работают.</w:t>
      </w:r>
    </w:p>
    <w:p w14:paraId="0DEDE6BF" w14:textId="77777777" w:rsidR="0052503E" w:rsidRPr="00567046" w:rsidRDefault="0052503E" w:rsidP="0052503E">
      <w:r w:rsidRPr="00567046">
        <w:t>4.</w:t>
      </w:r>
      <w:r w:rsidRPr="00567046">
        <w:tab/>
        <w:t xml:space="preserve"> Налоговые льготы - если пенсионер платит налог на имущество, земельный или транспортный налог, можно получить льготу или совсем освободить себя от налогового бремени.</w:t>
      </w:r>
    </w:p>
    <w:p w14:paraId="7AB9E940" w14:textId="77777777" w:rsidR="0052503E" w:rsidRPr="00567046" w:rsidRDefault="0052503E" w:rsidP="0052503E">
      <w:r w:rsidRPr="00567046">
        <w:t>5.</w:t>
      </w:r>
      <w:r w:rsidRPr="00567046">
        <w:tab/>
        <w:t xml:space="preserve"> Доплата до регионального прожиточного минимума пенсионера - ее СФР начислит самостоятельно, если пенсия окажется ниже этого значения.</w:t>
      </w:r>
    </w:p>
    <w:p w14:paraId="49364179" w14:textId="77777777" w:rsidR="0052503E" w:rsidRPr="00567046" w:rsidRDefault="0052503E" w:rsidP="0052503E">
      <w:r w:rsidRPr="00567046">
        <w:t>6.</w:t>
      </w:r>
      <w:r w:rsidRPr="00567046">
        <w:tab/>
        <w:t xml:space="preserve"> Увеличение фиксированной выплаты в два раза при достижении 80 лет - эту доплату СФР также сделает сам.  </w:t>
      </w:r>
    </w:p>
    <w:p w14:paraId="6708141F" w14:textId="776BA739" w:rsidR="0052503E" w:rsidRPr="002717AF" w:rsidRDefault="00151F63" w:rsidP="0052503E">
      <w:hyperlink r:id="rId28" w:history="1">
        <w:r w:rsidR="0052503E" w:rsidRPr="005A63D1">
          <w:rPr>
            <w:rStyle w:val="a3"/>
            <w:lang w:val="en-US"/>
          </w:rPr>
          <w:t>https</w:t>
        </w:r>
        <w:r w:rsidR="0052503E" w:rsidRPr="002717AF">
          <w:rPr>
            <w:rStyle w:val="a3"/>
          </w:rPr>
          <w:t>://</w:t>
        </w:r>
        <w:r w:rsidR="0052503E" w:rsidRPr="005A63D1">
          <w:rPr>
            <w:rStyle w:val="a3"/>
            <w:lang w:val="en-US"/>
          </w:rPr>
          <w:t>www</w:t>
        </w:r>
        <w:r w:rsidR="0052503E" w:rsidRPr="002717AF">
          <w:rPr>
            <w:rStyle w:val="a3"/>
          </w:rPr>
          <w:t>.</w:t>
        </w:r>
        <w:r w:rsidR="0052503E" w:rsidRPr="005A63D1">
          <w:rPr>
            <w:rStyle w:val="a3"/>
            <w:lang w:val="en-US"/>
          </w:rPr>
          <w:t>banki</w:t>
        </w:r>
        <w:r w:rsidR="0052503E" w:rsidRPr="002717AF">
          <w:rPr>
            <w:rStyle w:val="a3"/>
          </w:rPr>
          <w:t>.</w:t>
        </w:r>
        <w:r w:rsidR="0052503E" w:rsidRPr="005A63D1">
          <w:rPr>
            <w:rStyle w:val="a3"/>
            <w:lang w:val="en-US"/>
          </w:rPr>
          <w:t>ru</w:t>
        </w:r>
        <w:r w:rsidR="0052503E" w:rsidRPr="002717AF">
          <w:rPr>
            <w:rStyle w:val="a3"/>
          </w:rPr>
          <w:t>/</w:t>
        </w:r>
        <w:r w:rsidR="0052503E" w:rsidRPr="005A63D1">
          <w:rPr>
            <w:rStyle w:val="a3"/>
            <w:lang w:val="en-US"/>
          </w:rPr>
          <w:t>news</w:t>
        </w:r>
        <w:r w:rsidR="0052503E" w:rsidRPr="002717AF">
          <w:rPr>
            <w:rStyle w:val="a3"/>
          </w:rPr>
          <w:t>/</w:t>
        </w:r>
        <w:r w:rsidR="0052503E" w:rsidRPr="005A63D1">
          <w:rPr>
            <w:rStyle w:val="a3"/>
            <w:lang w:val="en-US"/>
          </w:rPr>
          <w:t>daytheme</w:t>
        </w:r>
        <w:r w:rsidR="0052503E" w:rsidRPr="002717AF">
          <w:rPr>
            <w:rStyle w:val="a3"/>
          </w:rPr>
          <w:t>/?</w:t>
        </w:r>
        <w:r w:rsidR="0052503E" w:rsidRPr="005A63D1">
          <w:rPr>
            <w:rStyle w:val="a3"/>
            <w:lang w:val="en-US"/>
          </w:rPr>
          <w:t>id</w:t>
        </w:r>
        <w:r w:rsidR="0052503E" w:rsidRPr="002717AF">
          <w:rPr>
            <w:rStyle w:val="a3"/>
          </w:rPr>
          <w:t>=11022847</w:t>
        </w:r>
      </w:hyperlink>
      <w:r w:rsidR="0052503E" w:rsidRPr="002717AF">
        <w:t xml:space="preserve"> </w:t>
      </w:r>
    </w:p>
    <w:p w14:paraId="0949D0CC" w14:textId="106226ED" w:rsidR="00471F7C" w:rsidRPr="00471F7C" w:rsidRDefault="00471F7C" w:rsidP="00471F7C">
      <w:pPr>
        <w:pStyle w:val="2"/>
      </w:pPr>
      <w:bookmarkStart w:id="88" w:name="_Toc227219743"/>
      <w:r w:rsidRPr="00471F7C">
        <w:t>Царь-град ТВ, 15.04.2026, После 70 жизнь только начинается: рассказываем, какие льготы положены русским пенсионерам в 2026 году</w:t>
      </w:r>
      <w:bookmarkEnd w:id="88"/>
    </w:p>
    <w:p w14:paraId="6FDBDCB3" w14:textId="77777777" w:rsidR="00471F7C" w:rsidRPr="00471F7C" w:rsidRDefault="00471F7C" w:rsidP="00471F7C">
      <w:pPr>
        <w:pStyle w:val="3"/>
      </w:pPr>
      <w:bookmarkStart w:id="89" w:name="_Toc227219744"/>
      <w:r w:rsidRPr="00471F7C">
        <w:t>Пожилые люди в России старше 70 лет могут рассчитывать на целый ряд государственных преференций, о которых они часто просто не знают. Льготы охватывают разные сферы жизни: налоговые послабления, компенсацию взносов на капитальный ремонт, транспортные и медицинские привилегии, а также региональные бонусы. Рассказываем обо всём по порядку.</w:t>
      </w:r>
      <w:bookmarkEnd w:id="89"/>
    </w:p>
    <w:p w14:paraId="60AEC0E0" w14:textId="77777777" w:rsidR="00471F7C" w:rsidRPr="00471F7C" w:rsidRDefault="00471F7C" w:rsidP="00471F7C">
      <w:r w:rsidRPr="00471F7C">
        <w:t>Доплаты к пенсии и возрастные надбавки</w:t>
      </w:r>
    </w:p>
    <w:p w14:paraId="2B2A4956" w14:textId="77777777" w:rsidR="00471F7C" w:rsidRPr="00471F7C" w:rsidRDefault="00471F7C" w:rsidP="00471F7C">
      <w:r w:rsidRPr="00471F7C">
        <w:t>Самый существенный прирост дохода ждёт тех, кому за 80. В этом возрасте фиксированная часть страховой пенсии автоматически удваивается. В 2026 году сумма такой прибавки составляет 9 584,69 рубля. Никаких заявлений писать не нужно - повышенную выплату начислят с первого числа месяца, следующего за юбилейным.</w:t>
      </w:r>
    </w:p>
    <w:p w14:paraId="104C3AAB" w14:textId="77777777" w:rsidR="00471F7C" w:rsidRPr="00471F7C" w:rsidRDefault="00471F7C" w:rsidP="00471F7C">
      <w:r w:rsidRPr="00471F7C">
        <w:t>Государство также доплачивает разницу тем пенсионерам, чей общий доход не дотягивает до регионального прожиточного минимума. В 2026 году общероссийский ориентир - 16 288 рублей, но если в вашем регионе планка выше, ориентироваться нужно на местный показатель.</w:t>
      </w:r>
    </w:p>
    <w:p w14:paraId="7FEDFD2F" w14:textId="77777777" w:rsidR="00471F7C" w:rsidRPr="00471F7C" w:rsidRDefault="00471F7C" w:rsidP="00471F7C">
      <w:r w:rsidRPr="00471F7C">
        <w:t>Пенсионеры, на попечении которых находятся нетрудоспособные родственники - несовершеннолетние дети, студенты-очники или инвалиды, - получают за каждого иждивенца дополнительную треть от фиксированной выплаты. В 2026 году это около 3 195 рублей на одного человека, при этом учитываются не более трёх иждивенцев.</w:t>
      </w:r>
    </w:p>
    <w:p w14:paraId="6816E9EF" w14:textId="77777777" w:rsidR="00471F7C" w:rsidRPr="00471F7C" w:rsidRDefault="00471F7C" w:rsidP="00471F7C">
      <w:r w:rsidRPr="00471F7C">
        <w:t>Кроме того, если вы официально оформили уход за человеком старше 80 лет или за инвалидом первой группы, вам положена ежемесячная выплата в размере 1 200 рублей. Для многих семей, где дети ухаживают за престарелыми родителями, это ощутимая помощь.</w:t>
      </w:r>
    </w:p>
    <w:p w14:paraId="52196B63" w14:textId="77777777" w:rsidR="00471F7C" w:rsidRPr="00471F7C" w:rsidRDefault="00471F7C" w:rsidP="00471F7C">
      <w:r w:rsidRPr="00471F7C">
        <w:t>Компенсация взносов на капитальный ремонт</w:t>
      </w:r>
    </w:p>
    <w:p w14:paraId="34398E95" w14:textId="77777777" w:rsidR="00471F7C" w:rsidRPr="00471F7C" w:rsidRDefault="00471F7C" w:rsidP="00471F7C">
      <w:r w:rsidRPr="00471F7C">
        <w:lastRenderedPageBreak/>
        <w:t>Собственники жилья обязаны платить за капремонт, но для пожилых граждан действует система компенсации: вы платите полную сумму, а затем государство возвращает часть или все деньги. Пенсионеры в возрасте от 70 до 79 лет получают компенсацию в размере половины расходов, а те, кому исполнилось 80 и больше, освобождаются от взносов полностью.</w:t>
      </w:r>
    </w:p>
    <w:p w14:paraId="1F1FA6E6" w14:textId="77777777" w:rsidR="00471F7C" w:rsidRPr="00471F7C" w:rsidRDefault="00471F7C" w:rsidP="00471F7C">
      <w:r w:rsidRPr="00471F7C">
        <w:t>Однако есть несколько условий. Пенсионер должен быть собственником жилья и быть там зарегистрированным, причём льгота обычно распространяется только на единственное жильё. Компенсация действует, если человек живёт один либо с неработающими пенсионерами или инвалидами первой и второй групп. Если вместе с ним прописан работающий родственник, в компенсации могут отказать. Также важно отсутствие долгов по коммунальным платежам.</w:t>
      </w:r>
    </w:p>
    <w:p w14:paraId="24C30504" w14:textId="77777777" w:rsidR="00471F7C" w:rsidRPr="00471F7C" w:rsidRDefault="00471F7C" w:rsidP="00471F7C">
      <w:r w:rsidRPr="00471F7C">
        <w:t>При этом государство компенсирует взносы не за всю площадь квартиры, а лишь в пределах социальных норм: для одинокого человека это 33 квадратных метра, для семьи из двух человек - 42 квадратных метра, для семьи из трёх и более человек - 18 квадратов на каждого. Всё, что сверху, оплачивается полностью. С 2026 года внедряется проактивный порядок - государство может назначить компенсацию самостоятельно, если уже располагает нужными данными. Однако на практике лучше подать заявление лично, чтобы быть уверенным. Полностью освобождаются от взносов лишь жители аварийных домов, подлежащих сносу.</w:t>
      </w:r>
    </w:p>
    <w:p w14:paraId="68A440C5" w14:textId="77777777" w:rsidR="00471F7C" w:rsidRPr="00471F7C" w:rsidRDefault="00471F7C" w:rsidP="00471F7C">
      <w:r w:rsidRPr="00471F7C">
        <w:t>Социальные льготы: лекарства, санаторий, проезд</w:t>
      </w:r>
    </w:p>
    <w:p w14:paraId="0055A900" w14:textId="77777777" w:rsidR="00471F7C" w:rsidRPr="00471F7C" w:rsidRDefault="00471F7C" w:rsidP="00471F7C">
      <w:r w:rsidRPr="00471F7C">
        <w:t>Пенсионеры имеют право на так называемый набор социальных услуг в натуральной форме. В него входят бесплатные лекарства и медицинские изделия по рецептам врача, путёвка в санаторий при наличии медицинских показаний, а также бесплатный проезд на пригородных электричках и к месту лечения на междугородном транспорте.</w:t>
      </w:r>
    </w:p>
    <w:p w14:paraId="714119E6" w14:textId="77777777" w:rsidR="00471F7C" w:rsidRPr="00471F7C" w:rsidRDefault="00471F7C" w:rsidP="00471F7C">
      <w:r w:rsidRPr="00471F7C">
        <w:t>В 2026 году денежный эквивалент этого набора составляет 1 825,25 рубля в месяц. Эти деньги не выдаются отдельно, а входят в ваш ежемесячный доход. Если вы пользуетесь натуральными льготами - получаете лекарства и путёвки. Если отказываетесь от них - 1 825 рублей прибавляют к пенсии.</w:t>
      </w:r>
    </w:p>
    <w:p w14:paraId="698B6F89" w14:textId="77777777" w:rsidR="00471F7C" w:rsidRPr="0052503E" w:rsidRDefault="00471F7C" w:rsidP="00471F7C">
      <w:r w:rsidRPr="00471F7C">
        <w:t xml:space="preserve">Что выгоднее? Если вам нужны дорогие рецептурные препараты, например при диабете или болезнях сердца, лучше оставить натуральную помощь - одна упаковка может стоить несколько тысяч рублей. Если же вы тратите на лекарства минимум, возможно, удобнее получать деньги. </w:t>
      </w:r>
      <w:r w:rsidRPr="0052503E">
        <w:t>То же самое с санаторием: путёвка сегодня стоит недешево, и если врач рекомендует восстановление, лучше оставить право на неё.</w:t>
      </w:r>
    </w:p>
    <w:p w14:paraId="2542C0E6" w14:textId="77777777" w:rsidR="00471F7C" w:rsidRPr="0052503E" w:rsidRDefault="00471F7C" w:rsidP="00471F7C">
      <w:r w:rsidRPr="0052503E">
        <w:t>Важно знать: по умолчанию набор социальных услуг всегда предоставляется в натуральной форме. Если хотите получать деньги, нужно до 1 октября текущего года написать заявление об отказе - тогда с января следующего года начнут платить. Причём отказаться можно не от всего сразу, а только от отдельных частей: например, оставить себе лекарства, а от санатория и проезда отказаться.</w:t>
      </w:r>
    </w:p>
    <w:p w14:paraId="0CEF0123" w14:textId="77777777" w:rsidR="00471F7C" w:rsidRPr="0052503E" w:rsidRDefault="00471F7C" w:rsidP="00471F7C">
      <w:r w:rsidRPr="0052503E">
        <w:t>Региональные льготы</w:t>
      </w:r>
    </w:p>
    <w:p w14:paraId="480B5D6D" w14:textId="77777777" w:rsidR="00471F7C" w:rsidRPr="0052503E" w:rsidRDefault="00471F7C" w:rsidP="00471F7C">
      <w:r w:rsidRPr="0052503E">
        <w:t xml:space="preserve">Каждый регион устанавливает свои меры поддержки, и они могут сильно различаться. В одной области пенсионерам доплачивают до местного прожиточного минимума, в другой дают бесплатный проезд на общественном транспорте, в третьей - скидки на телефон или вывоз мусора. Например, в Московской области пенсионерам выдают </w:t>
      </w:r>
      <w:r w:rsidRPr="0052503E">
        <w:lastRenderedPageBreak/>
        <w:t>специальную социальную карту, с которой можно бесплатно ездить на автобусах, электричках и в московском метро, а также получать скидки в некоторых аптеках и магазинах. В Ленинградской области пенсионеры старше определённого возраста освобождаются от транспортного налога на автомобиль мощностью до 150 лошадиных сил.</w:t>
      </w:r>
    </w:p>
    <w:p w14:paraId="22FE7E93" w14:textId="77777777" w:rsidR="00471F7C" w:rsidRPr="0052503E" w:rsidRDefault="00471F7C" w:rsidP="00471F7C">
      <w:r w:rsidRPr="0052503E">
        <w:t>Обязательно поинтересуйтесь в местном отделении соцзащиты, какие льготы действуют именно в вашем городе или районе. Нередко люди годами платят за то, за что могли бы не платить, просто потому, что не знали.</w:t>
      </w:r>
    </w:p>
    <w:p w14:paraId="184A9629" w14:textId="77777777" w:rsidR="00471F7C" w:rsidRPr="0052503E" w:rsidRDefault="00471F7C" w:rsidP="00471F7C">
      <w:r w:rsidRPr="0052503E">
        <w:t>Налоговые льготы</w:t>
      </w:r>
    </w:p>
    <w:p w14:paraId="006F64B0" w14:textId="77777777" w:rsidR="00471F7C" w:rsidRPr="0052503E" w:rsidRDefault="00471F7C" w:rsidP="00471F7C">
      <w:r w:rsidRPr="0052503E">
        <w:t>По налогу на имущество - квартире, дому, гаражу - действует простое правило: за один объект каждого вида можно не платить. Если у вас есть одна квартира, один дом и один гараж, налог за них нулевой. Если квартир две, за одну платить не придётся, а за вторую - да. Налоговая сама выберет, за какой объект освободить, чтобы вам было выгоднее.</w:t>
      </w:r>
    </w:p>
    <w:p w14:paraId="4C76537B" w14:textId="77777777" w:rsidR="00471F7C" w:rsidRPr="0052503E" w:rsidRDefault="00471F7C" w:rsidP="00471F7C">
      <w:r w:rsidRPr="0052503E">
        <w:t>По земельному налогу действует правило "шести соток": из площади участка вычитают 600 квадратных метров. Если участок ровно шесть соток, налог равен нулю. Если десять соток - платите только за четыре. С 2026 года льготы назначаются автоматически, но лучше раз в год проверять квитанцию или заглядывать в личный кабинет на сайте налоговой, чтобы убедиться, что всё посчитано верно.</w:t>
      </w:r>
    </w:p>
    <w:p w14:paraId="726D8194" w14:textId="77777777" w:rsidR="00471F7C" w:rsidRPr="0052503E" w:rsidRDefault="00471F7C" w:rsidP="00471F7C">
      <w:r w:rsidRPr="0052503E">
        <w:t>Как оформить льготы</w:t>
      </w:r>
    </w:p>
    <w:p w14:paraId="6E1105A5" w14:textId="77777777" w:rsidR="00471F7C" w:rsidRPr="0052503E" w:rsidRDefault="00471F7C" w:rsidP="00471F7C">
      <w:r w:rsidRPr="0052503E">
        <w:t>Большинство льгот не приходят сами собой - о них нужно заявить лично или через интернет. Обратиться можно в МФЦ, где сотрудники помогут заполнить бланки и подскажут, какие бумаги нужны. Второй вариант - портал "Госуслуги" при наличии подтверждённой учётной записи. Третий - отделение Социального фонда России по месту жительства для тех, кто привык решать вопросы лично.</w:t>
      </w:r>
    </w:p>
    <w:p w14:paraId="47CFE36E" w14:textId="77777777" w:rsidR="00471F7C" w:rsidRPr="0052503E" w:rsidRDefault="00471F7C" w:rsidP="00471F7C">
      <w:r w:rsidRPr="0052503E">
        <w:t>Из документов обычно требуются паспорт, документы на квартиру (свидетельство о собственности), справка о составе семьи, которую берут в паспортном столе или управляющей компании, а также квитанции об оплате жилья. Если оформляете компенсацию за капитальный ремонт, дополнительно могут попросить справку о том, что вы не работаете.</w:t>
      </w:r>
    </w:p>
    <w:p w14:paraId="749107EB" w14:textId="70ADA303" w:rsidR="00275F19" w:rsidRPr="0052503E" w:rsidRDefault="00151F63" w:rsidP="00471F7C">
      <w:hyperlink r:id="rId29" w:history="1">
        <w:r w:rsidR="00471F7C" w:rsidRPr="005A63D1">
          <w:rPr>
            <w:rStyle w:val="a3"/>
            <w:lang w:val="en-US"/>
          </w:rPr>
          <w:t>https</w:t>
        </w:r>
        <w:r w:rsidR="00471F7C" w:rsidRPr="0052503E">
          <w:rPr>
            <w:rStyle w:val="a3"/>
          </w:rPr>
          <w:t>://</w:t>
        </w:r>
        <w:r w:rsidR="00471F7C" w:rsidRPr="005A63D1">
          <w:rPr>
            <w:rStyle w:val="a3"/>
            <w:lang w:val="en-US"/>
          </w:rPr>
          <w:t>tsargrad</w:t>
        </w:r>
        <w:r w:rsidR="00471F7C" w:rsidRPr="0052503E">
          <w:rPr>
            <w:rStyle w:val="a3"/>
          </w:rPr>
          <w:t>.</w:t>
        </w:r>
        <w:r w:rsidR="00471F7C" w:rsidRPr="005A63D1">
          <w:rPr>
            <w:rStyle w:val="a3"/>
            <w:lang w:val="en-US"/>
          </w:rPr>
          <w:t>tv</w:t>
        </w:r>
        <w:r w:rsidR="00471F7C" w:rsidRPr="0052503E">
          <w:rPr>
            <w:rStyle w:val="a3"/>
          </w:rPr>
          <w:t>/</w:t>
        </w:r>
        <w:r w:rsidR="00471F7C" w:rsidRPr="005A63D1">
          <w:rPr>
            <w:rStyle w:val="a3"/>
            <w:lang w:val="en-US"/>
          </w:rPr>
          <w:t>news</w:t>
        </w:r>
        <w:r w:rsidR="00471F7C" w:rsidRPr="0052503E">
          <w:rPr>
            <w:rStyle w:val="a3"/>
          </w:rPr>
          <w:t>/</w:t>
        </w:r>
        <w:r w:rsidR="00471F7C" w:rsidRPr="005A63D1">
          <w:rPr>
            <w:rStyle w:val="a3"/>
            <w:lang w:val="en-US"/>
          </w:rPr>
          <w:t>posle</w:t>
        </w:r>
        <w:r w:rsidR="00471F7C" w:rsidRPr="0052503E">
          <w:rPr>
            <w:rStyle w:val="a3"/>
          </w:rPr>
          <w:t>-70-</w:t>
        </w:r>
        <w:r w:rsidR="00471F7C" w:rsidRPr="005A63D1">
          <w:rPr>
            <w:rStyle w:val="a3"/>
            <w:lang w:val="en-US"/>
          </w:rPr>
          <w:t>zhizn</w:t>
        </w:r>
        <w:r w:rsidR="00471F7C" w:rsidRPr="0052503E">
          <w:rPr>
            <w:rStyle w:val="a3"/>
          </w:rPr>
          <w:t>-</w:t>
        </w:r>
        <w:r w:rsidR="00471F7C" w:rsidRPr="005A63D1">
          <w:rPr>
            <w:rStyle w:val="a3"/>
            <w:lang w:val="en-US"/>
          </w:rPr>
          <w:t>tolko</w:t>
        </w:r>
        <w:r w:rsidR="00471F7C" w:rsidRPr="0052503E">
          <w:rPr>
            <w:rStyle w:val="a3"/>
          </w:rPr>
          <w:t>-</w:t>
        </w:r>
        <w:r w:rsidR="00471F7C" w:rsidRPr="005A63D1">
          <w:rPr>
            <w:rStyle w:val="a3"/>
            <w:lang w:val="en-US"/>
          </w:rPr>
          <w:t>nachinaetsja</w:t>
        </w:r>
        <w:r w:rsidR="00471F7C" w:rsidRPr="0052503E">
          <w:rPr>
            <w:rStyle w:val="a3"/>
          </w:rPr>
          <w:t>-</w:t>
        </w:r>
        <w:r w:rsidR="00471F7C" w:rsidRPr="005A63D1">
          <w:rPr>
            <w:rStyle w:val="a3"/>
            <w:lang w:val="en-US"/>
          </w:rPr>
          <w:t>rasskazyvaem</w:t>
        </w:r>
        <w:r w:rsidR="00471F7C" w:rsidRPr="0052503E">
          <w:rPr>
            <w:rStyle w:val="a3"/>
          </w:rPr>
          <w:t>-</w:t>
        </w:r>
        <w:r w:rsidR="00471F7C" w:rsidRPr="005A63D1">
          <w:rPr>
            <w:rStyle w:val="a3"/>
            <w:lang w:val="en-US"/>
          </w:rPr>
          <w:t>kakie</w:t>
        </w:r>
        <w:r w:rsidR="00471F7C" w:rsidRPr="0052503E">
          <w:rPr>
            <w:rStyle w:val="a3"/>
          </w:rPr>
          <w:t>-</w:t>
        </w:r>
        <w:r w:rsidR="00471F7C" w:rsidRPr="005A63D1">
          <w:rPr>
            <w:rStyle w:val="a3"/>
            <w:lang w:val="en-US"/>
          </w:rPr>
          <w:t>lgoty</w:t>
        </w:r>
        <w:r w:rsidR="00471F7C" w:rsidRPr="0052503E">
          <w:rPr>
            <w:rStyle w:val="a3"/>
          </w:rPr>
          <w:t>-</w:t>
        </w:r>
        <w:r w:rsidR="00471F7C" w:rsidRPr="005A63D1">
          <w:rPr>
            <w:rStyle w:val="a3"/>
            <w:lang w:val="en-US"/>
          </w:rPr>
          <w:t>polozheny</w:t>
        </w:r>
        <w:r w:rsidR="00471F7C" w:rsidRPr="0052503E">
          <w:rPr>
            <w:rStyle w:val="a3"/>
          </w:rPr>
          <w:t>-</w:t>
        </w:r>
        <w:r w:rsidR="00471F7C" w:rsidRPr="005A63D1">
          <w:rPr>
            <w:rStyle w:val="a3"/>
            <w:lang w:val="en-US"/>
          </w:rPr>
          <w:t>russkim</w:t>
        </w:r>
        <w:r w:rsidR="00471F7C" w:rsidRPr="0052503E">
          <w:rPr>
            <w:rStyle w:val="a3"/>
          </w:rPr>
          <w:t>-</w:t>
        </w:r>
        <w:r w:rsidR="00471F7C" w:rsidRPr="005A63D1">
          <w:rPr>
            <w:rStyle w:val="a3"/>
            <w:lang w:val="en-US"/>
          </w:rPr>
          <w:t>pensioneram</w:t>
        </w:r>
        <w:r w:rsidR="00471F7C" w:rsidRPr="0052503E">
          <w:rPr>
            <w:rStyle w:val="a3"/>
          </w:rPr>
          <w:t>-</w:t>
        </w:r>
        <w:r w:rsidR="00471F7C" w:rsidRPr="005A63D1">
          <w:rPr>
            <w:rStyle w:val="a3"/>
            <w:lang w:val="en-US"/>
          </w:rPr>
          <w:t>v</w:t>
        </w:r>
        <w:r w:rsidR="00471F7C" w:rsidRPr="0052503E">
          <w:rPr>
            <w:rStyle w:val="a3"/>
          </w:rPr>
          <w:t>-2026-</w:t>
        </w:r>
        <w:r w:rsidR="00471F7C" w:rsidRPr="005A63D1">
          <w:rPr>
            <w:rStyle w:val="a3"/>
            <w:lang w:val="en-US"/>
          </w:rPr>
          <w:t>godu</w:t>
        </w:r>
        <w:r w:rsidR="00471F7C" w:rsidRPr="0052503E">
          <w:rPr>
            <w:rStyle w:val="a3"/>
          </w:rPr>
          <w:t>_1647972</w:t>
        </w:r>
      </w:hyperlink>
      <w:r w:rsidR="00471F7C" w:rsidRPr="0052503E">
        <w:t xml:space="preserve"> </w:t>
      </w:r>
    </w:p>
    <w:p w14:paraId="3A7D7525" w14:textId="3C725EF3" w:rsidR="00AE2D5C" w:rsidRPr="00AE2D5C" w:rsidRDefault="00AE2D5C" w:rsidP="00AE2D5C">
      <w:r w:rsidRPr="00AE2D5C">
        <w:t xml:space="preserve"> </w:t>
      </w:r>
    </w:p>
    <w:p w14:paraId="1570D1C5" w14:textId="77777777" w:rsidR="00AE2D5C" w:rsidRPr="000B3C99" w:rsidRDefault="00AE2D5C" w:rsidP="00AE2D5C"/>
    <w:p w14:paraId="4A71D91B" w14:textId="77777777" w:rsidR="00111D7C" w:rsidRDefault="00111D7C" w:rsidP="00111D7C">
      <w:pPr>
        <w:pStyle w:val="10"/>
      </w:pPr>
      <w:bookmarkStart w:id="90" w:name="_Toc99318655"/>
      <w:bookmarkStart w:id="91" w:name="_Toc165991075"/>
      <w:bookmarkStart w:id="92" w:name="_Toc227219745"/>
      <w:r>
        <w:lastRenderedPageBreak/>
        <w:t>Региональные СМИ</w:t>
      </w:r>
      <w:bookmarkEnd w:id="42"/>
      <w:bookmarkEnd w:id="90"/>
      <w:bookmarkEnd w:id="91"/>
      <w:bookmarkEnd w:id="92"/>
    </w:p>
    <w:p w14:paraId="2E7B81AF" w14:textId="17537A9E" w:rsidR="00BB1377" w:rsidRPr="00BB1377" w:rsidRDefault="00BB1377" w:rsidP="00BB1377">
      <w:pPr>
        <w:pStyle w:val="2"/>
      </w:pPr>
      <w:bookmarkStart w:id="93" w:name="_Toc227219746"/>
      <w:r>
        <w:t>Аргументы.ру, 15.04.2026</w:t>
      </w:r>
      <w:r w:rsidRPr="00BB1377">
        <w:t xml:space="preserve">, </w:t>
      </w:r>
      <w:r>
        <w:t>Кубанские журналисты выяснили, как живётся пенсионерам, получающим 15-20 тыс. Рублей в месяц</w:t>
      </w:r>
      <w:bookmarkEnd w:id="93"/>
    </w:p>
    <w:p w14:paraId="532AD6DD" w14:textId="77777777" w:rsidR="00BB1377" w:rsidRDefault="00BB1377" w:rsidP="00BB1377">
      <w:pPr>
        <w:pStyle w:val="3"/>
      </w:pPr>
      <w:bookmarkStart w:id="94" w:name="_Toc227219747"/>
      <w:r>
        <w:t>Краснодарский край - житница России, край солнца, моря и… тощих кошельков. Пока власти рапортуют об индексации на 7,6%, а средняя цифра по региону гордо перешагнула планку в 25 тысяч рублей, реальность большинства пожилых людей выглядит иначе. Кубанские журналисты выяснили, как выжить на 15-20 тысяч в месяц, когда тарифы ЖКХ растут быстрее пенсии, а кусок хлеба уже не кажется такой уж дешевой радостью.</w:t>
      </w:r>
      <w:bookmarkEnd w:id="94"/>
    </w:p>
    <w:p w14:paraId="2D81B048" w14:textId="77777777" w:rsidR="00BB1377" w:rsidRDefault="00BB1377" w:rsidP="00BB1377">
      <w:r>
        <w:t>"Средняя температура по больнице"</w:t>
      </w:r>
    </w:p>
    <w:p w14:paraId="63548562" w14:textId="77777777" w:rsidR="00BB1377" w:rsidRDefault="00BB1377" w:rsidP="00BB1377">
      <w:r>
        <w:t>Формально пенсионер на Кубани в 2026 году - человек с достатком. Социальный фонд отчитался: средняя страховая пенсия - 25 тысяч рублей, социальная после апрельской индексации на 6,8% подтянулась до 15,9 тысячи. Но любой статистик скажет: "средняя" - это когда у одного 40 тысяч, а у другого 14.</w:t>
      </w:r>
    </w:p>
    <w:p w14:paraId="3C8DE887" w14:textId="77777777" w:rsidR="00BB1377" w:rsidRDefault="00BB1377" w:rsidP="00BB1377">
      <w:r>
        <w:t>Обойдя очереди у почты и поликлиник, корреспонденты выяснили реальный "диапазон выживания". У людей с 30-40-летним стажем, ни разу не работавших на руководящих должностях, пенсия редко превышает 18 тысяч рублей. А если вы одиноки и не дотягиваете до звания ветерана труда - готовьтесь к цифрам 14-16 тысяч.</w:t>
      </w:r>
    </w:p>
    <w:p w14:paraId="2B1E5A69" w14:textId="77777777" w:rsidR="00BB1377" w:rsidRDefault="00BB1377" w:rsidP="00BB1377">
      <w:r>
        <w:t>Главная ложь индексации кроется в простой арифметике. Вам формально добавили 7,6%, то есть около 1800 рублей. Но за тот же период, по данным регионального Росстата, минимальный набор продуктов подорожал на 12-15%, а тарифы ЖКХ "подросли" на 10-11%. Пенсионер тратит почти всё на еду и коммуналку, поэтому прибавка в 1800 рублей просто "съедается" ростом цен на капусту, молоко и электроэнергию в 2000 рублей.</w:t>
      </w:r>
    </w:p>
    <w:p w14:paraId="467F400B" w14:textId="77777777" w:rsidR="00BB1377" w:rsidRDefault="00BB1377" w:rsidP="00BB1377">
      <w:r>
        <w:t>Зимний кошмар: квартира против желудка</w:t>
      </w:r>
    </w:p>
    <w:p w14:paraId="1AC8ADEE" w14:textId="77777777" w:rsidR="00BB1377" w:rsidRDefault="00BB1377" w:rsidP="00BB1377">
      <w:r>
        <w:t>Самый страшный месяц для кубанского пенсионера - январь. И дело не в морозах (на Кубани они редкость), а в квитанциях.</w:t>
      </w:r>
    </w:p>
    <w:p w14:paraId="1FC54553" w14:textId="77777777" w:rsidR="00BB1377" w:rsidRDefault="00BB1377" w:rsidP="00BB1377">
      <w:r>
        <w:t>Возьмём реальный бюджет Антонины Васильевны из Краснодара, у которой пенсия с соцдоплатой составляет 17 200 рублей. Зимняя платёжка за ЖКХ выходит на 9 500 рублей. Минимальный набор лекарств от давления и суставов тянет ещё на 3 тысячи. Итого на жизнь остаётся 4 700 рублей. На эти деньги в 2026 году в сетевом магазине можно купить разве что десять литров молока, хлеб, дешёвые крупы, макароны, курицу, яйца и изредка творог с сыром. Ни о каких фруктах, рыбе или новой курточке речи не идёт.</w:t>
      </w:r>
    </w:p>
    <w:p w14:paraId="6E014E07" w14:textId="77777777" w:rsidR="00BB1377" w:rsidRDefault="00BB1377" w:rsidP="00BB1377">
      <w:r>
        <w:t>Летом ситуация выравнивается: плата за ЖКХ падает до 5 тысяч, появляется условно свободный кусочек в 10-12 тысяч. Но пенсионер тратит его не на шашлыки, а на то, что не смог купить зимой: ремонт обуви, поход к стоматологу или запись к платному неврологу - потому что талон к бесплатному врачу бывает только через месяц.</w:t>
      </w:r>
    </w:p>
    <w:p w14:paraId="431B4A52" w14:textId="77777777" w:rsidR="00BB1377" w:rsidRDefault="00BB1377" w:rsidP="00BB1377">
      <w:r>
        <w:t>Законы джунглей?</w:t>
      </w:r>
    </w:p>
    <w:p w14:paraId="08FEF54C" w14:textId="77777777" w:rsidR="00BB1377" w:rsidRDefault="00BB1377" w:rsidP="00BB1377">
      <w:r>
        <w:lastRenderedPageBreak/>
        <w:t>Парадокс Кубани: регион-донор, житница, курортная Мекка - а меры поддержки пожилых здесь скромнее, чем в той же Москве или в Сибири. Из реально работающих механизмов можно выделить субсидию на ЖКХ. Если вы тратите больше 22% дохода на квартплату, а для пенсионеров это почти всегда так, необходимо идти в соцзащиту. Но оформлять её надо каждые полгода, каждый раз собирая кипу бумажек - для больного человека это квест с подвохом. Работает и социальная доплата, которая доводит пенсию до прожиточного минимума в 15 636 рублей. Без неё многие бы просто не выжили.</w:t>
      </w:r>
    </w:p>
    <w:p w14:paraId="38151F5B" w14:textId="77777777" w:rsidR="00BB1377" w:rsidRDefault="00BB1377" w:rsidP="00BB1377">
      <w:r>
        <w:t>А вот что касается санаторно-курортного лечения, это сплошной миф и боль. В соцсетях местные возмущены: "К нам в Геленджик привозят льготников со всей России, а местная бабушка не может попасть в санаторий пять лет". И это правда. Очереди на бесплатные путёвки по линии Соцфонда расписаны на годы вперёд, а региональных программ для простых пенсионеров практически не существует.</w:t>
      </w:r>
    </w:p>
    <w:p w14:paraId="1D60A91F" w14:textId="77777777" w:rsidR="00BB1377" w:rsidRDefault="00BB1377" w:rsidP="00BB1377">
      <w:r>
        <w:t>Грядка спасает жизнь</w:t>
      </w:r>
    </w:p>
    <w:p w14:paraId="2044D38B" w14:textId="77777777" w:rsidR="00BB1377" w:rsidRDefault="00BB1377" w:rsidP="00BB1377">
      <w:r>
        <w:t>Заметна интересная тенденция. Городские пенсионеры - в Краснодаре, Сочи, Новороссийске - находятся в худшем положении, чем сельские. У сельского пенсионера есть огород. Картошка, лук, помидоры со своего участка дают реальную экономию 3-5 тысяч рублей в месяц летом и осенью, плюс зимние закрутки. Городской же пенсионер привязан к магазинам с красным логотипом. Если у тебя нет дачи, 20 тысяч рублей становятся приговором. Ты не можешь позволить себе кусок хорошей рыбы или лечение зубов.</w:t>
      </w:r>
    </w:p>
    <w:p w14:paraId="0B7447B4" w14:textId="77777777" w:rsidR="00BB1377" w:rsidRDefault="00BB1377" w:rsidP="00BB1377">
      <w:r>
        <w:t>Как выкрутиться? Рецепты выживания от самих пенсионеров</w:t>
      </w:r>
    </w:p>
    <w:p w14:paraId="06EF6D75" w14:textId="77777777" w:rsidR="00BB1377" w:rsidRDefault="00BB1377" w:rsidP="00BB1377">
      <w:r>
        <w:t>Многие продолжают работать до последнего. Да, индексацию работающим пенсионерам вроде как вернули с 2025 года, но с нюансом: реальную надбавку вы получите только после увольнения. Пока работаешь - индексация есть, но "в конверте", выплачивается старый оклад. Поэтому многие соглашаются на копеечные должности вахтёров или уборщиц, потому что иначе не выжить.</w:t>
      </w:r>
    </w:p>
    <w:p w14:paraId="2A46C34C" w14:textId="77777777" w:rsidR="00BB1377" w:rsidRDefault="00BB1377" w:rsidP="00BB1377">
      <w:r>
        <w:t xml:space="preserve">Ещё один вариант - сдавать угол или дачный участок. Если у вас двухкомнатная квартира и вы одиноки, сдача комнаты может принести 7-8 тысяч рублей дополнительного дохода. Также выручить могут подработки. Например, репетиторство. Ну и, конечно, охота на перерасчёт. Соцфонд часто "теряет" советский стаж или неправильно считает индивидуальные пенсионные коэффициенты.  </w:t>
      </w:r>
    </w:p>
    <w:p w14:paraId="77BF1160" w14:textId="77777777" w:rsidR="00BB1377" w:rsidRDefault="00BB1377" w:rsidP="00BB1377">
      <w:r>
        <w:t>•</w:t>
      </w:r>
      <w:r>
        <w:tab/>
        <w:t xml:space="preserve">С 1 января 2025 года работающим пенсионерам вернули индексацию, но в особом порядке - она начисляется не на фактически получаемую, а на "условную" сумму, учитывающую все пропущенные индексации. Полный перерасчет с учетом всех пропущенных индексаций за время работы автоматически производится только после увольнения. </w:t>
      </w:r>
    </w:p>
    <w:p w14:paraId="780A76C0" w14:textId="77777777" w:rsidR="00BB1377" w:rsidRDefault="00BB1377" w:rsidP="00BB1377">
      <w:r>
        <w:t>•</w:t>
      </w:r>
      <w:r>
        <w:tab/>
        <w:t xml:space="preserve">Важно проверять корректность начисленного стажа и индивидуального пенсионного коэффициента (ИПК). </w:t>
      </w:r>
    </w:p>
    <w:p w14:paraId="447A8CB9" w14:textId="77777777" w:rsidR="00BB1377" w:rsidRDefault="00BB1377" w:rsidP="00BB1377">
      <w:r>
        <w:t>•</w:t>
      </w:r>
      <w:r>
        <w:tab/>
        <w:t xml:space="preserve">При утере архивных документов можно запросить сведения через работодателя или архивные службы, сообщает kubanpress.ru. </w:t>
      </w:r>
    </w:p>
    <w:p w14:paraId="2C75817B" w14:textId="77777777" w:rsidR="00BB1377" w:rsidRDefault="00BB1377" w:rsidP="00BB1377">
      <w:r>
        <w:t xml:space="preserve">Краснодарский край, конечно, регион контрастов. Здесь бюджет тратит 45 миллиардов на новый авиахаб, в Сочи отдых дороже турецкого, а штрафы за езду на самокате в </w:t>
      </w:r>
      <w:r>
        <w:lastRenderedPageBreak/>
        <w:t>нетрезвом виде приравниваются к месячной пенсии. Но здесь же 72-летний учитель с 45-летним стажем получает 18 500 рублей и считает копейки на обратный билет в автобусе.</w:t>
      </w:r>
    </w:p>
    <w:p w14:paraId="32F51138" w14:textId="77777777" w:rsidR="00BB1377" w:rsidRDefault="00BB1377" w:rsidP="00BB1377">
      <w:r>
        <w:t>Вывод неутешителен: прожить на 15-20 тысяч рублей на Кубани можно. Но с калькулятором в руке...</w:t>
      </w:r>
    </w:p>
    <w:p w14:paraId="0CA2BE19" w14:textId="3526C9E3" w:rsidR="00111D7C" w:rsidRPr="000B3C99" w:rsidRDefault="00151F63" w:rsidP="00BB1377">
      <w:hyperlink r:id="rId30" w:history="1">
        <w:r w:rsidR="00BB1377" w:rsidRPr="005A63D1">
          <w:rPr>
            <w:rStyle w:val="a3"/>
          </w:rPr>
          <w:t>https://argumenti.ru/society/2026/04/993913</w:t>
        </w:r>
      </w:hyperlink>
      <w:r w:rsidR="00BB1377" w:rsidRPr="000B3C99">
        <w:t xml:space="preserve"> </w:t>
      </w:r>
    </w:p>
    <w:p w14:paraId="69F79D40" w14:textId="77777777" w:rsidR="00BB1377" w:rsidRPr="000B3C99" w:rsidRDefault="00BB1377" w:rsidP="00BB1377"/>
    <w:p w14:paraId="5A637E07" w14:textId="77777777" w:rsidR="00111D7C" w:rsidRPr="0025709B" w:rsidRDefault="00111D7C" w:rsidP="00111D7C">
      <w:pPr>
        <w:pStyle w:val="251"/>
      </w:pPr>
      <w:bookmarkStart w:id="95" w:name="_Toc99271704"/>
      <w:bookmarkStart w:id="96" w:name="_Toc99318656"/>
      <w:bookmarkStart w:id="97" w:name="_Toc165991076"/>
      <w:bookmarkStart w:id="98" w:name="_Toc62681899"/>
      <w:bookmarkStart w:id="99" w:name="_Toc227219748"/>
      <w:bookmarkEnd w:id="24"/>
      <w:bookmarkEnd w:id="25"/>
      <w:bookmarkEnd w:id="26"/>
      <w:r>
        <w:lastRenderedPageBreak/>
        <w:t>НОВОСТИ МАКРОЭКОНОМИКИ</w:t>
      </w:r>
      <w:bookmarkEnd w:id="95"/>
      <w:bookmarkEnd w:id="96"/>
      <w:bookmarkEnd w:id="97"/>
      <w:bookmarkEnd w:id="99"/>
    </w:p>
    <w:p w14:paraId="3EEADEBB" w14:textId="3252568A" w:rsidR="000B3C99" w:rsidRPr="00F93AB1" w:rsidRDefault="000B3C99" w:rsidP="000B3C99">
      <w:pPr>
        <w:pStyle w:val="2"/>
      </w:pPr>
      <w:bookmarkStart w:id="100" w:name="_Toc227219749"/>
      <w:r w:rsidRPr="000B3C99">
        <w:t>Известия, 15.04.2026</w:t>
      </w:r>
      <w:r w:rsidRPr="00F93AB1">
        <w:t xml:space="preserve">, </w:t>
      </w:r>
      <w:r w:rsidRPr="000B3C99">
        <w:t>Причины и последствия: Путин обсудил с Кабмином и ЦБ отрицательную динамику в экономике</w:t>
      </w:r>
      <w:bookmarkEnd w:id="100"/>
    </w:p>
    <w:p w14:paraId="0FA87766" w14:textId="77777777" w:rsidR="000B3C99" w:rsidRPr="000B3C99" w:rsidRDefault="000B3C99" w:rsidP="000B3C99">
      <w:pPr>
        <w:pStyle w:val="3"/>
      </w:pPr>
      <w:bookmarkStart w:id="101" w:name="_Toc227219750"/>
      <w:r w:rsidRPr="000B3C99">
        <w:t xml:space="preserve">Динамика макроэкономических показателей России оказалась ниже прогнозов правительства и Центробанка: за январь-февраль ВВП РФ сократился на 1,8%. Об этом Владимир Путин заявил 15 апреля на совещании по экономическим вопросам. В минус ушли обрабатывающие отрасли, промышленность в целом, а также строительство. В этих условиях президент поручил подготовить меры для восстановления роста отрасли, поддержки бизнеса и улучшения структуры занятости. Эксперты прогнозируют изменение динамики в </w:t>
      </w:r>
      <w:r w:rsidRPr="000B3C99">
        <w:rPr>
          <w:lang w:val="en-US"/>
        </w:rPr>
        <w:t>III</w:t>
      </w:r>
      <w:r w:rsidRPr="000B3C99">
        <w:t xml:space="preserve"> квартале. От чего зависит скорость восстановления и как меняется рынок труда в стране - в материале «Известий».</w:t>
      </w:r>
      <w:bookmarkEnd w:id="101"/>
    </w:p>
    <w:p w14:paraId="4CF94A69" w14:textId="77777777" w:rsidR="000B3C99" w:rsidRPr="000B3C99" w:rsidRDefault="000B3C99" w:rsidP="000B3C99">
      <w:r w:rsidRPr="000B3C99">
        <w:t>С чем связано снижение основных показателей</w:t>
      </w:r>
    </w:p>
    <w:p w14:paraId="12A88D7E" w14:textId="77777777" w:rsidR="000B3C99" w:rsidRPr="000B3C99" w:rsidRDefault="000B3C99" w:rsidP="000B3C99">
      <w:r w:rsidRPr="000B3C99">
        <w:t>Владимир Путин 15 апреля собрал совещание по экономическим вопросам - для этого в Кремль лично прибыл весь отраслевой блок кабмина, представители ЦБ и банковской отрасли. Подобная встреча проходила относительно недавно - около трех недель назад. И тогда, и сейчас президент заявил о снижении макропоказателей страны. Но если в прошлый раз глава государства это преимущественно связывал с сезонными и календарными факторами (в январе и феврале было меньше рабочих дней), то теперь риторика изменилась.</w:t>
      </w:r>
    </w:p>
    <w:p w14:paraId="6EA4845A" w14:textId="77777777" w:rsidR="000B3C99" w:rsidRPr="000B3C99" w:rsidRDefault="000B3C99" w:rsidP="000B3C99">
      <w:r w:rsidRPr="000B3C99">
        <w:t>- Это, конечно, объективные обстоятельства, но очевидно, что далеко не только они определяют деловую, инвестиционную активность в стране. Рассчитываю сегодня услышать подробные доклады о текущей ситуации в экономике, о том, почему траектория макропоказателей пока находится ниже ожиданий. Причем ниже ожиданий не только экспертов, аналитиков, но и прогнозов самого правительства, а также Центрального банка России, - сказал Владимир Путин.</w:t>
      </w:r>
    </w:p>
    <w:p w14:paraId="38765DB7" w14:textId="77777777" w:rsidR="000B3C99" w:rsidRPr="00F93AB1" w:rsidRDefault="000B3C99" w:rsidP="000B3C99">
      <w:r w:rsidRPr="00F93AB1">
        <w:t>Результаты таковы: ВВП РФ за январь-февраль сократился на 1,8%. В минус ушли обрабатывающие отрасли, промышленность в целом и строительство - ключевое направление экономики. Сейчас отрасль проходит фазу охлаждения после перегрева, и слабая динамика - нормальный этап, поясняют эксперты.</w:t>
      </w:r>
    </w:p>
    <w:p w14:paraId="2FF61A69" w14:textId="77777777" w:rsidR="000B3C99" w:rsidRPr="00F93AB1" w:rsidRDefault="000B3C99" w:rsidP="000B3C99">
      <w:r w:rsidRPr="00F93AB1">
        <w:t>По словам главного экономиста «БКС Мир инвестиций» Ильи Федорова, исчезает эффект льготной ипотеки, замедляется рост зарплат, а бизнес, особенно малый и средний, взял паузу после корректировки налогов. Также перестали увеличиваться инвестиции, сказываются высокие ставки и нехватка «длинных» денег в системе. Дополнительное давление создают крепкий рубль и его волатильность.</w:t>
      </w:r>
    </w:p>
    <w:p w14:paraId="0F5FFB53" w14:textId="77777777" w:rsidR="000B3C99" w:rsidRPr="00F93AB1" w:rsidRDefault="000B3C99" w:rsidP="000B3C99">
      <w:r w:rsidRPr="00F93AB1">
        <w:t xml:space="preserve">Президент поручил кабмину представить предложения по дополнительным мерам, способствующим возобновлению роста экономики. В сегодняшних условиях есть несколько инструментов поддержки, отмечает управляющий партнер </w:t>
      </w:r>
      <w:r w:rsidRPr="000B3C99">
        <w:rPr>
          <w:lang w:val="en-US"/>
        </w:rPr>
        <w:t>Main</w:t>
      </w:r>
      <w:r w:rsidRPr="00F93AB1">
        <w:t xml:space="preserve"> </w:t>
      </w:r>
      <w:r w:rsidRPr="000B3C99">
        <w:rPr>
          <w:lang w:val="en-US"/>
        </w:rPr>
        <w:t>Division</w:t>
      </w:r>
      <w:r w:rsidRPr="00F93AB1">
        <w:t xml:space="preserve"> Андрей Глушкин. Первый - снижение ключевой ставки: ЦБ уже опустил ее с 21 до 15%, что постепенно удешевляет кредиты для строительства и промышленности. Второй механизм - авансирование госконтрактов: именно это, по словам эксперта, немного </w:t>
      </w:r>
      <w:r w:rsidRPr="00F93AB1">
        <w:lastRenderedPageBreak/>
        <w:t>оживило строительный сектор в марте. Третий - точечная поддержка отраслей с высоким мультипликатором (то есть с сильным эффектом для бюджета и экономики), таких как инфраструктура, жилье и логистика.</w:t>
      </w:r>
    </w:p>
    <w:p w14:paraId="62A7F636" w14:textId="77777777" w:rsidR="000B3C99" w:rsidRPr="00F93AB1" w:rsidRDefault="000B3C99" w:rsidP="000B3C99">
      <w:r w:rsidRPr="00F93AB1">
        <w:t>Президент также подчеркнул: власти РФ должны выдержать курс на устойчивость и сбалансированность бюджета в условиях резких колебаний на внешних рынках. Наиболее вероятно, речь идет о ситуации с ценами на нефть из-за эскалации конфликта на Ближнем Востоке. Ранее Владимир Путин уже предупреждал бизнес и власти: не стоит поддаваться соблазну воспользоваться ситуацией, нельзя «проесть» доходы от повышения цен - рынки могут качнуться в другую сторону. Кабмин, по словам Владимира Путина, уже подготовил меры поддержки стабильности бюджета.</w:t>
      </w:r>
    </w:p>
    <w:p w14:paraId="609D5141" w14:textId="77777777" w:rsidR="000B3C99" w:rsidRPr="00F93AB1" w:rsidRDefault="000B3C99" w:rsidP="000B3C99">
      <w:r w:rsidRPr="00F93AB1">
        <w:t>На это, к слову, уже отреагировал Минфин - в ведомстве заявили, что могут пересмотреть бюджетное правило с 2027 года. Это механизм, который ограничивает использование нефтегазовых доходов. В бюджет закладывается базовая цена нефти («цена отсечения») - доходы от продажи сырья в ее пределах идут на текущие расходы, а сверхдоходы направляются в резервы - прежде всего в ФНБ. Министр финансов Антон Силуанов также допускал ужесточение механизма за счет снижения цены отсечения. Решение примут до формирования бюджета на новую трехлетку.</w:t>
      </w:r>
    </w:p>
    <w:p w14:paraId="0E430A13" w14:textId="77777777" w:rsidR="000B3C99" w:rsidRPr="00F93AB1" w:rsidRDefault="000B3C99" w:rsidP="000B3C99">
      <w:r w:rsidRPr="00F93AB1">
        <w:t xml:space="preserve">При этом оперативные данные по экономике пока противоречивы, считает руководитель отдела макроэкономического анализа ФГ «Финам» Ольга Беленькая. С одной стороны, рост цен на сырье в марте в условиях ближневосточного конфликта и временное смягчение санкций поддержали экономику. С другой - опросы бизнеса (мониторинг Банка России, </w:t>
      </w:r>
      <w:r w:rsidRPr="000B3C99">
        <w:rPr>
          <w:lang w:val="en-US"/>
        </w:rPr>
        <w:t>PMI</w:t>
      </w:r>
      <w:r w:rsidRPr="00F93AB1">
        <w:t>, данные РСПП) показывают ухудшение оценок деловой среды.</w:t>
      </w:r>
    </w:p>
    <w:p w14:paraId="3CE63E1D" w14:textId="77777777" w:rsidR="000B3C99" w:rsidRPr="00F93AB1" w:rsidRDefault="000B3C99" w:rsidP="000B3C99">
      <w:r w:rsidRPr="00F93AB1">
        <w:t>Когда экономика России начнет расти</w:t>
      </w:r>
    </w:p>
    <w:p w14:paraId="67E9B5C0" w14:textId="77777777" w:rsidR="000B3C99" w:rsidRPr="00F93AB1" w:rsidRDefault="000B3C99" w:rsidP="000B3C99">
      <w:r w:rsidRPr="00F93AB1">
        <w:t xml:space="preserve">Разворот экономики может начаться уже в </w:t>
      </w:r>
      <w:r w:rsidRPr="000B3C99">
        <w:rPr>
          <w:lang w:val="en-US"/>
        </w:rPr>
        <w:t>III</w:t>
      </w:r>
      <w:r w:rsidRPr="00F93AB1">
        <w:t xml:space="preserve"> квартале, полагает Илья Федоров из «БКС Мир инвестиций». По его словам, бюджетные расходы, которые были высокими в марте, еще не полностью дошли до экономики - в будущем они должны поддержать спрос. Дополнительно оживление формируют накопленные сбережения: уже растет интерес к недвижимости и автомобилям на фоне ожиданий снижения ставок, отметил экономист. Скорость восстановления экономики будет зависеть от дальнейшего снижения ключевой и поведения населения, согласен Андрей Глушкин.</w:t>
      </w:r>
    </w:p>
    <w:p w14:paraId="5574B613" w14:textId="77777777" w:rsidR="000B3C99" w:rsidRPr="00F93AB1" w:rsidRDefault="000B3C99" w:rsidP="000B3C99">
      <w:r w:rsidRPr="00F93AB1">
        <w:t>При этом для граждан ситуация выглядит неоднозначно: пенсии выросли номинально на 8,8%, но в реальном выражении - лишь на 2,7%, реальные зарплаты в январе увеличились на 8,6%, но коммунальные платежи за год поднялись примерно на 15%, отметил эксперт. И всё это в условиях исторически минимальной безработицы в стране. На совещании Владимир Путин уточнил, что сейчас по России она составляет 2,1%.</w:t>
      </w:r>
    </w:p>
    <w:p w14:paraId="7979DE60" w14:textId="77777777" w:rsidR="000B3C99" w:rsidRPr="00F93AB1" w:rsidRDefault="000B3C99" w:rsidP="000B3C99">
      <w:r w:rsidRPr="00F93AB1">
        <w:t>Эта динамика, по мнению главы государства, указывает на изменение рынка труда и развитие гибких, платформенных видов занятости. Подобная форма работы в РФ набирает всё большую популярность. По оценкам ВШЭ, в России с использованием цифровых платформ регулярно или эпизодически работают от 2 млн до 5 млн человек.</w:t>
      </w:r>
    </w:p>
    <w:p w14:paraId="53550328" w14:textId="77777777" w:rsidR="000B3C99" w:rsidRPr="00F93AB1" w:rsidRDefault="000B3C99" w:rsidP="000B3C99">
      <w:r w:rsidRPr="00F93AB1">
        <w:t>Член комитета ГД по малому и среднему предпринимательству Наталия Полуянова пояснила «Известиям», что это помогает и гражданам (поскольку в малых городах и регионах традиционных работодателей мало), и бизнесу, которому не нужно содержать огромный штат.</w:t>
      </w:r>
    </w:p>
    <w:p w14:paraId="2D7DC437" w14:textId="77777777" w:rsidR="000B3C99" w:rsidRPr="00F93AB1" w:rsidRDefault="000B3C99" w:rsidP="000B3C99">
      <w:r w:rsidRPr="00F93AB1">
        <w:lastRenderedPageBreak/>
        <w:t>- Он привлекает нужных людей под конкретную задачу - это снижает затраты и повышает эффективность, что также не может не сказаться на экономических показателях страны, - сказала депутат.</w:t>
      </w:r>
    </w:p>
    <w:p w14:paraId="4CDD48F9" w14:textId="77777777" w:rsidR="000B3C99" w:rsidRPr="00F93AB1" w:rsidRDefault="000B3C99" w:rsidP="000B3C99">
      <w:r w:rsidRPr="00F93AB1">
        <w:t>По итогам года ВВП может прибавить около 1% за счет смягчения денежно-кредитной политики и увеличения бюджетных расходов, прогнозирует Илья Федоров. В целом власти также закладывают умеренный сценарий: Банк России ожидает рост экономики в 2026 году на уровне 0,5-1,5%, Минэк - около 1,3%.</w:t>
      </w:r>
    </w:p>
    <w:p w14:paraId="0FDCE47C" w14:textId="7AC49ECD" w:rsidR="000B3C99" w:rsidRDefault="00151F63" w:rsidP="000B3C99">
      <w:hyperlink r:id="rId31" w:history="1">
        <w:r w:rsidR="000B3C99" w:rsidRPr="007D01E0">
          <w:rPr>
            <w:rStyle w:val="a3"/>
            <w:lang w:val="en-US"/>
          </w:rPr>
          <w:t>https</w:t>
        </w:r>
        <w:r w:rsidR="000B3C99" w:rsidRPr="00F93AB1">
          <w:rPr>
            <w:rStyle w:val="a3"/>
          </w:rPr>
          <w:t>://</w:t>
        </w:r>
        <w:r w:rsidR="000B3C99" w:rsidRPr="007D01E0">
          <w:rPr>
            <w:rStyle w:val="a3"/>
            <w:lang w:val="en-US"/>
          </w:rPr>
          <w:t>iz</w:t>
        </w:r>
        <w:r w:rsidR="000B3C99" w:rsidRPr="00F93AB1">
          <w:rPr>
            <w:rStyle w:val="a3"/>
          </w:rPr>
          <w:t>.</w:t>
        </w:r>
        <w:r w:rsidR="000B3C99" w:rsidRPr="007D01E0">
          <w:rPr>
            <w:rStyle w:val="a3"/>
            <w:lang w:val="en-US"/>
          </w:rPr>
          <w:t>ru</w:t>
        </w:r>
        <w:r w:rsidR="000B3C99" w:rsidRPr="00F93AB1">
          <w:rPr>
            <w:rStyle w:val="a3"/>
          </w:rPr>
          <w:t>/2079548/</w:t>
        </w:r>
        <w:r w:rsidR="000B3C99" w:rsidRPr="007D01E0">
          <w:rPr>
            <w:rStyle w:val="a3"/>
            <w:lang w:val="en-US"/>
          </w:rPr>
          <w:t>alena</w:t>
        </w:r>
        <w:r w:rsidR="000B3C99" w:rsidRPr="00F93AB1">
          <w:rPr>
            <w:rStyle w:val="a3"/>
          </w:rPr>
          <w:t>-</w:t>
        </w:r>
        <w:r w:rsidR="000B3C99" w:rsidRPr="007D01E0">
          <w:rPr>
            <w:rStyle w:val="a3"/>
            <w:lang w:val="en-US"/>
          </w:rPr>
          <w:t>nefedova</w:t>
        </w:r>
        <w:r w:rsidR="000B3C99" w:rsidRPr="00F93AB1">
          <w:rPr>
            <w:rStyle w:val="a3"/>
          </w:rPr>
          <w:t>-</w:t>
        </w:r>
        <w:r w:rsidR="000B3C99" w:rsidRPr="007D01E0">
          <w:rPr>
            <w:rStyle w:val="a3"/>
            <w:lang w:val="en-US"/>
          </w:rPr>
          <w:t>milana</w:t>
        </w:r>
        <w:r w:rsidR="000B3C99" w:rsidRPr="00F93AB1">
          <w:rPr>
            <w:rStyle w:val="a3"/>
          </w:rPr>
          <w:t>-</w:t>
        </w:r>
        <w:r w:rsidR="000B3C99" w:rsidRPr="007D01E0">
          <w:rPr>
            <w:rStyle w:val="a3"/>
            <w:lang w:val="en-US"/>
          </w:rPr>
          <w:t>gadzhieva</w:t>
        </w:r>
        <w:r w:rsidR="000B3C99" w:rsidRPr="00F93AB1">
          <w:rPr>
            <w:rStyle w:val="a3"/>
          </w:rPr>
          <w:t>/</w:t>
        </w:r>
        <w:r w:rsidR="000B3C99" w:rsidRPr="007D01E0">
          <w:rPr>
            <w:rStyle w:val="a3"/>
            <w:lang w:val="en-US"/>
          </w:rPr>
          <w:t>putin</w:t>
        </w:r>
        <w:r w:rsidR="000B3C99" w:rsidRPr="00F93AB1">
          <w:rPr>
            <w:rStyle w:val="a3"/>
          </w:rPr>
          <w:t>-</w:t>
        </w:r>
        <w:r w:rsidR="000B3C99" w:rsidRPr="007D01E0">
          <w:rPr>
            <w:rStyle w:val="a3"/>
            <w:lang w:val="en-US"/>
          </w:rPr>
          <w:t>obsudil</w:t>
        </w:r>
        <w:r w:rsidR="000B3C99" w:rsidRPr="00F93AB1">
          <w:rPr>
            <w:rStyle w:val="a3"/>
          </w:rPr>
          <w:t>-</w:t>
        </w:r>
        <w:r w:rsidR="000B3C99" w:rsidRPr="007D01E0">
          <w:rPr>
            <w:rStyle w:val="a3"/>
            <w:lang w:val="en-US"/>
          </w:rPr>
          <w:t>s</w:t>
        </w:r>
        <w:r w:rsidR="000B3C99" w:rsidRPr="00F93AB1">
          <w:rPr>
            <w:rStyle w:val="a3"/>
          </w:rPr>
          <w:t>-</w:t>
        </w:r>
        <w:r w:rsidR="000B3C99" w:rsidRPr="007D01E0">
          <w:rPr>
            <w:rStyle w:val="a3"/>
            <w:lang w:val="en-US"/>
          </w:rPr>
          <w:t>kabminom</w:t>
        </w:r>
        <w:r w:rsidR="000B3C99" w:rsidRPr="00F93AB1">
          <w:rPr>
            <w:rStyle w:val="a3"/>
          </w:rPr>
          <w:t>-</w:t>
        </w:r>
        <w:r w:rsidR="000B3C99" w:rsidRPr="007D01E0">
          <w:rPr>
            <w:rStyle w:val="a3"/>
            <w:lang w:val="en-US"/>
          </w:rPr>
          <w:t>i</w:t>
        </w:r>
        <w:r w:rsidR="000B3C99" w:rsidRPr="00F93AB1">
          <w:rPr>
            <w:rStyle w:val="a3"/>
          </w:rPr>
          <w:t>-</w:t>
        </w:r>
        <w:r w:rsidR="000B3C99" w:rsidRPr="007D01E0">
          <w:rPr>
            <w:rStyle w:val="a3"/>
            <w:lang w:val="en-US"/>
          </w:rPr>
          <w:t>cb</w:t>
        </w:r>
        <w:r w:rsidR="000B3C99" w:rsidRPr="00F93AB1">
          <w:rPr>
            <w:rStyle w:val="a3"/>
          </w:rPr>
          <w:t>-</w:t>
        </w:r>
        <w:r w:rsidR="000B3C99" w:rsidRPr="007D01E0">
          <w:rPr>
            <w:rStyle w:val="a3"/>
            <w:lang w:val="en-US"/>
          </w:rPr>
          <w:t>otricatelnuyu</w:t>
        </w:r>
        <w:r w:rsidR="000B3C99" w:rsidRPr="00F93AB1">
          <w:rPr>
            <w:rStyle w:val="a3"/>
          </w:rPr>
          <w:t>-</w:t>
        </w:r>
        <w:r w:rsidR="000B3C99" w:rsidRPr="007D01E0">
          <w:rPr>
            <w:rStyle w:val="a3"/>
            <w:lang w:val="en-US"/>
          </w:rPr>
          <w:t>dinamiku</w:t>
        </w:r>
        <w:r w:rsidR="000B3C99" w:rsidRPr="00F93AB1">
          <w:rPr>
            <w:rStyle w:val="a3"/>
          </w:rPr>
          <w:t>-</w:t>
        </w:r>
        <w:r w:rsidR="000B3C99" w:rsidRPr="007D01E0">
          <w:rPr>
            <w:rStyle w:val="a3"/>
            <w:lang w:val="en-US"/>
          </w:rPr>
          <w:t>v</w:t>
        </w:r>
        <w:r w:rsidR="000B3C99" w:rsidRPr="00F93AB1">
          <w:rPr>
            <w:rStyle w:val="a3"/>
          </w:rPr>
          <w:t>-</w:t>
        </w:r>
        <w:r w:rsidR="000B3C99" w:rsidRPr="007D01E0">
          <w:rPr>
            <w:rStyle w:val="a3"/>
            <w:lang w:val="en-US"/>
          </w:rPr>
          <w:t>ehkonomike</w:t>
        </w:r>
      </w:hyperlink>
      <w:r w:rsidR="000B3C99" w:rsidRPr="00F93AB1">
        <w:t xml:space="preserve"> </w:t>
      </w:r>
    </w:p>
    <w:p w14:paraId="08F9D710" w14:textId="2E72CCB8" w:rsidR="0025709B" w:rsidRDefault="0025709B" w:rsidP="0025709B">
      <w:pPr>
        <w:pStyle w:val="2"/>
      </w:pPr>
      <w:bookmarkStart w:id="102" w:name="_Toc227219751"/>
      <w:r>
        <w:t>Ведомости, 16.04.2026</w:t>
      </w:r>
      <w:r w:rsidRPr="00453D97">
        <w:t xml:space="preserve">, </w:t>
      </w:r>
      <w:r>
        <w:t>Путин поручил объяснить расхождение прогнозов правительства и данных по ВВП</w:t>
      </w:r>
      <w:bookmarkEnd w:id="102"/>
    </w:p>
    <w:p w14:paraId="1479E037" w14:textId="77777777" w:rsidR="0025709B" w:rsidRDefault="0025709B" w:rsidP="0025709B">
      <w:pPr>
        <w:pStyle w:val="3"/>
      </w:pPr>
      <w:bookmarkStart w:id="103" w:name="_Toc227219752"/>
      <w:r>
        <w:t>Президент России Владимир Путин провел совещание по экономическим вопросам с членами правительства, на котором призвал объяснить, почему показатели в экономике оказались ниже официальных прогнозов. "Рассчитываю сегодня услышать подробные доклады о текущей ситуации в экономике, о том, почему траектория макропоказателей пока находится ниже ожиданий. Причем ниже ожиданий не только экспертов, аналитиков, но и прогнозов самого правительства, а также Центрального банка России", - заявил Путин.</w:t>
      </w:r>
      <w:bookmarkEnd w:id="103"/>
    </w:p>
    <w:p w14:paraId="229B5D99" w14:textId="77777777" w:rsidR="0025709B" w:rsidRDefault="0025709B" w:rsidP="0025709B">
      <w:r>
        <w:t>ВВП сократился на 1,8% за январь - февраль, напомнил президент. По его словам, негативная динамика зафиксирована в обрабатывающих отраслях и промышленном производстве в целом, отдельно Путин выделил спад в "важном, системно значимом направлении" - строительстве.</w:t>
      </w:r>
    </w:p>
    <w:p w14:paraId="3D62723A" w14:textId="77777777" w:rsidR="0025709B" w:rsidRDefault="0025709B" w:rsidP="0025709B">
      <w:r>
        <w:t>Специалисты отмечают календарные, погодные, так называемые сезонные факторы среди тех, которые повлияли на ВВП, сказал Путин. В феврале 2026 г. было на один рабочий день меньше, чем в феврале прошлого года, в январе - на два. "Это, конечно, объективные обстоятельства, но очевидно, что далеко не только они определяют деловую, инвестиционную активность в стране", - подчеркнул глава государства.</w:t>
      </w:r>
    </w:p>
    <w:p w14:paraId="04C4E507" w14:textId="77777777" w:rsidR="0025709B" w:rsidRDefault="0025709B" w:rsidP="0025709B">
      <w:r>
        <w:t>Президент также поручил подготовить предложения по дополнительным мерам, направленным на возобновление роста экономики, поддержку деловых инициатив, улучшение структуры занятости в пользу отраслей с более эффективными рабочими местами, где формируется высокая добавленная стоимость.</w:t>
      </w:r>
    </w:p>
    <w:p w14:paraId="1092FBBD" w14:textId="77777777" w:rsidR="0025709B" w:rsidRDefault="0025709B" w:rsidP="0025709B">
      <w:r>
        <w:t>По данным Минэкономразвития, в феврале ВВП сократился на 1,5% год к году после падения на 2,1% в январе. С исключением сезонного фактора динамика ВВП была нулевой, как и в январе. В прошлом году ВВП вырос на 1%, следует из данных Росстата.</w:t>
      </w:r>
    </w:p>
    <w:p w14:paraId="71D02BFE" w14:textId="77777777" w:rsidR="0025709B" w:rsidRDefault="0025709B" w:rsidP="0025709B">
      <w:r>
        <w:t>Экономическая активность в начале 2026 г. оказывается более сдержанной, чем ожидал Банк России в феврале, говорится в резюме обсуждения ключевой ставки, которое ЦБ опубликовал 1 апреля. Регулятор отмечал, что на данные влияет эффект высокой базы конца 2025 г. В том числе часть продукции могла быть отражена в выпуске в конце года, хотя ее производство было растянуто в течение года, пояснял ЦБ. Показатели января также искажены меньшим числом рабочих дней и более холодной погодой и снегопадами, отмечает Банк России.</w:t>
      </w:r>
    </w:p>
    <w:p w14:paraId="5A34A12A" w14:textId="77777777" w:rsidR="0025709B" w:rsidRDefault="0025709B" w:rsidP="0025709B">
      <w:r>
        <w:lastRenderedPageBreak/>
        <w:t>Почему происходят отклонения</w:t>
      </w:r>
    </w:p>
    <w:p w14:paraId="3017A5B2" w14:textId="77777777" w:rsidR="0025709B" w:rsidRDefault="0025709B" w:rsidP="0025709B">
      <w:r>
        <w:t>Показатели роста экономики отклоняются от прогнозных не только из-за разовых календарных факторов, но и из-за повышения налогов, считает начальник Центра рыночных стратегий Газпромбанка Eгор Сусин.</w:t>
      </w:r>
    </w:p>
    <w:p w14:paraId="163C648D" w14:textId="77777777" w:rsidR="0025709B" w:rsidRDefault="0025709B" w:rsidP="0025709B">
      <w:r>
        <w:t>Он добавляет, что повышенные бюджетные расходы в начале года еще не нашли отражения в экономической динамике, эффект от них проявится во втором полугодии.</w:t>
      </w:r>
    </w:p>
    <w:p w14:paraId="25EA2242" w14:textId="77777777" w:rsidR="0025709B" w:rsidRDefault="0025709B" w:rsidP="0025709B">
      <w:r>
        <w:t>Директор Института народнохозяйственного прогнозирования РАН Александр Широв объясняет отклонение показателей от прогнозов тем, что охлаждение экономики вовлекает все большее количество предприятий, происходит эффект домино. Поддержку экономике мог бы оказать отложенный спрос, но он реализуется при снижении ключевой ставки более высокими темпами, чем сейчас, считает Широв.</w:t>
      </w:r>
    </w:p>
    <w:p w14:paraId="2230F7D3" w14:textId="77777777" w:rsidR="0025709B" w:rsidRDefault="0025709B" w:rsidP="0025709B">
      <w:r>
        <w:t>Рост экономики в 2023-2024 гг. имел экстенсивный характер, высокие показатели могли в режиме автопилота частично экстраполироваться в среднесрочных и долгосрочных прогнозах по ВВП, поясняет главный экономист группы ВТБ Родион Латыпов.</w:t>
      </w:r>
    </w:p>
    <w:p w14:paraId="4BA015D2" w14:textId="77777777" w:rsidR="0025709B" w:rsidRDefault="0025709B" w:rsidP="0025709B">
      <w:r>
        <w:t>Минэк в течение года пересматривает свои прогнозы, в том числе по ВВП. В апреле 2025 г. ведомство ожидало роста экономики на 2,5% по итогам года, к сентябрю пересмотрело прогноз вниз до 1%, и он соответствует оценке Росстата за 2025 г. В этом году министерство ожидало роста экономики на 1,3%, при этом в апреле планирует пересмотреть эти оценки в сторону снижения, говорил в конце марта министр экономического развития Максим Решетников. Участники апрельского макроэкономического опроса Банка России оставили без изменений прогноз на 2026 г. Они ожидают роста на 1%, на 2027 г. эксперты понизили ожидания с 1,6 до 1,5%. ЦБ ожидает роста ВВП на 0,5-1,5%. Российская экономика в 2026 г. вырастет на 1,1% на фоне повышения стоимости сырья, говорится в апрельском докладе Международного валютного фонда.</w:t>
      </w:r>
    </w:p>
    <w:p w14:paraId="5771EDA8" w14:textId="77777777" w:rsidR="0025709B" w:rsidRDefault="0025709B" w:rsidP="0025709B">
      <w:r>
        <w:t>Экономика скорее находится в состоянии, близком к стагнации, по итогам I квартала вероятны темпы роста около нуля, считает Сусин. Он отмечает значение календарного фактора и влияние снежной погоды, в том числе на строительный сектор. ВВП за I квартал снизится в диапазоне от -1% до -1,5%, считает Широв. Во II квартале он не ожидает перелома и прогнозирует нулевые темпы роста.</w:t>
      </w:r>
    </w:p>
    <w:p w14:paraId="48B7341A" w14:textId="77777777" w:rsidR="0025709B" w:rsidRDefault="0025709B" w:rsidP="0025709B">
      <w:r>
        <w:t>Сусин отмечает, что во II квартале будет на три рабочих дня больше, поэтому темпы роста экономики могут оказаться выше, риска рецессии он не видит. Поддержку окажет и рост экспортных цен во II квартале. Широв также рассчитывает, что доходы от внешнеэкономической деятельности будут расти в апреле и мае. Данные Росстата за I квартал с большой вероятностью покажут сокращение ВВП на 0,5-1,5% год к году, считает Латыпов. Он ожидает, что далее в течение года экономическая активность немного ускорится, а по итогам всего года изменение ВВП будет в диапазоне 0-0,5%.</w:t>
      </w:r>
    </w:p>
    <w:p w14:paraId="37569CC4" w14:textId="77777777" w:rsidR="0025709B" w:rsidRDefault="0025709B" w:rsidP="0025709B">
      <w:r>
        <w:t>ВВП может снизиться по итогам I квартала на 0,5-1%, говорил ранее "Ведомостям" директор по анализу финансовых рынков и макроэкономики УК "Альфа-капитал" Владимир Брагин. Динамика ВВП в I квартале может быть околонулевой, допускал старший директор рейтингов финансовых институтов рейтинговой службы НРА Павел Жолобов. Главный экономист рейтингового агентства "Эксперт РА" Антон Табах также ожидал роста около нуля за квартал в годовом выражении.</w:t>
      </w:r>
    </w:p>
    <w:p w14:paraId="3C8FFF26" w14:textId="10C8E472" w:rsidR="0025709B" w:rsidRPr="003C159C" w:rsidRDefault="0025709B" w:rsidP="0025709B">
      <w:r>
        <w:lastRenderedPageBreak/>
        <w:t>Ксения Котченко</w:t>
      </w:r>
    </w:p>
    <w:p w14:paraId="6A3C7D84" w14:textId="7173CD4A" w:rsidR="00A80E16" w:rsidRPr="00A80E16" w:rsidRDefault="00A80E16" w:rsidP="00A80E16">
      <w:pPr>
        <w:pStyle w:val="2"/>
      </w:pPr>
      <w:bookmarkStart w:id="104" w:name="_Toc227219753"/>
      <w:r w:rsidRPr="00A80E16">
        <w:t>Российская газета, 16.04.2026, Курс на плюс</w:t>
      </w:r>
      <w:bookmarkEnd w:id="104"/>
    </w:p>
    <w:p w14:paraId="2339F957" w14:textId="77777777" w:rsidR="00A80E16" w:rsidRPr="00A80E16" w:rsidRDefault="00A80E16" w:rsidP="00A80E16">
      <w:pPr>
        <w:pStyle w:val="3"/>
      </w:pPr>
      <w:bookmarkStart w:id="105" w:name="_Toc227219754"/>
      <w:r w:rsidRPr="00A80E16">
        <w:t>Вчера президент России Владимир Путин продолжил серию совещаний по  экономическим вопросам. Безработица продолжает оставаться на низком уровне,  но экономическая динамика снижается два месяца подряд, заявил он. Президент  нацелил финансовый блок правительства на стимулирование роста экономики.</w:t>
      </w:r>
      <w:bookmarkEnd w:id="105"/>
    </w:p>
    <w:p w14:paraId="021F5620" w14:textId="77777777" w:rsidR="00A80E16" w:rsidRPr="00A80E16" w:rsidRDefault="00A80E16" w:rsidP="00A80E16">
      <w:r w:rsidRPr="00A80E16">
        <w:t>"Считаю нужным постоянно нацеливать нашу работу на подготовку  конкретных мер для стимулирования роста, на выработку адекватных решений  для преодоления в целом ожидаемых тенденций, которые и проявляются в  последнее время", - заявил в начале совещания президент.</w:t>
      </w:r>
    </w:p>
    <w:p w14:paraId="0737C319" w14:textId="77777777" w:rsidR="00A80E16" w:rsidRPr="00A80E16" w:rsidRDefault="00A80E16" w:rsidP="00A80E16">
      <w:r w:rsidRPr="00A80E16">
        <w:t>Он привел статистические данные: "Уже два месяца подряд экономическая  динамика, к сожалению, снижается". "В целом за январь-февраль ВВП  сократился на 1,8%", - отметил Владимир Путин. При этом в минусе оказались  обрабатывающие отрасли и промышленное производство в целом, а также такое  системно значимое направление, как строительство, уточнил он.</w:t>
      </w:r>
    </w:p>
    <w:p w14:paraId="014455C7" w14:textId="77777777" w:rsidR="00A80E16" w:rsidRPr="00F84C0F" w:rsidRDefault="00A80E16" w:rsidP="00A80E16">
      <w:r w:rsidRPr="00A80E16">
        <w:t xml:space="preserve">Среди причин отрицательной динамики специалисты отмечают календарные,  погодные, так называемые сезонные факторы, подчеркнул глава государства. В  январе на два дня рабочих было меньше, чем в прошлом году, в феврале - на  один рабочий день меньше. </w:t>
      </w:r>
      <w:r w:rsidRPr="00F84C0F">
        <w:t>"Это, конечно, объективные обстоятельства, но  очевидно, что далеко не только они определяют деловую, инвестиционную  активность в стране", - заметил президент.</w:t>
      </w:r>
    </w:p>
    <w:p w14:paraId="359B6689" w14:textId="77777777" w:rsidR="00A80E16" w:rsidRPr="00F84C0F" w:rsidRDefault="00A80E16" w:rsidP="00A80E16">
      <w:r w:rsidRPr="00F84C0F">
        <w:t>Владимир Путин попросил на совещании подробно доложить о ситуации в  экономике, о том, почему траектория макропоказателей пока ниже ожиданий не  только экспертов, но и прогнозов правительства, а также Центрального банка  России. Он подчеркнул, что ждет предложений по дополнительным мерам,  направленным на возобновление роста отечественной экономики, на поддержку  деловых инициатив, на улучшение структуры занятости в пользу отраслей с  более эффективными рабочими местами, где формируется высокая добавленная  стоимость.</w:t>
      </w:r>
    </w:p>
    <w:p w14:paraId="25B969A5" w14:textId="77777777" w:rsidR="00A80E16" w:rsidRPr="00F84C0F" w:rsidRDefault="00A80E16" w:rsidP="00A80E16">
      <w:r w:rsidRPr="00F84C0F">
        <w:t>"Уровень безработицы, даже несмотря на общую экономическую динамику,  продолжает держаться на низком уровне", - констатировал президент. Сейчас  безработица составляет 2,1%, сказал он. "Это в том числе говорит о том, что  наш рынок труда меняется, получают развитие гибкие, платформенные виды  занятости", - считает Владимир Путин.</w:t>
      </w:r>
    </w:p>
    <w:p w14:paraId="5516AF1D" w14:textId="77777777" w:rsidR="00A80E16" w:rsidRPr="00F84C0F" w:rsidRDefault="00A80E16" w:rsidP="00A80E16">
      <w:r w:rsidRPr="00F84C0F">
        <w:t>Президент подчеркнул, что эти и другие задачи отражены в Плане  структурных изменений в российской экономике. Правительство подготовило его  в прошлом году, и он уже выполняется. Владимир Путин предложил обсудить,  как реализуется этот план, что в нем, возможно, надо уточнить, что  добавить, дополнить или усилить - "исходя из реальной картины,  складывающейся на данный момент времени".</w:t>
      </w:r>
    </w:p>
    <w:p w14:paraId="6248D302" w14:textId="77777777" w:rsidR="00A80E16" w:rsidRPr="00F84C0F" w:rsidRDefault="00A80E16" w:rsidP="00A80E16">
      <w:r w:rsidRPr="00F84C0F">
        <w:t xml:space="preserve">Еще одной темой совещания стала ситуация в сфере государственных  финансов. "Мы с вами не раз отмечали, насколько важно выдерживать курс на  сбалансированность бюджета, сохранять его устойчивость, нацеленность на  развитие, в том числе в условиях резких колебаний конъюнктуры на внешних  рынках", - сказал президент. "Мы это </w:t>
      </w:r>
      <w:r w:rsidRPr="00F84C0F">
        <w:lastRenderedPageBreak/>
        <w:t>внимательно с вами отслеживаем,  видим, что происходит", - добавил он и предложил обсудить соответствующие  меры, которые подготовил кабмин.</w:t>
      </w:r>
    </w:p>
    <w:p w14:paraId="1ED3EE03" w14:textId="77777777" w:rsidR="00A80E16" w:rsidRPr="00F84C0F" w:rsidRDefault="00A80E16" w:rsidP="00A80E16">
      <w:r w:rsidRPr="00F84C0F">
        <w:t>Дальше совещание продолжилось в закрытом режиме. В нем приняли участие  председатель правительства России Михаил Мишустин, первый вице-премьер  Денис Мантуров, вице-премьеры Татьяна Голикова, Александр Новак, Марат  Хуснуллин, вице-премьер - руководитель аппарата правительства России  Дмитрий Григоренко, заместитель руководителя администрации президента РФ  Максим Орешкин, а также министр финансов Антон Силуанов, министр энергетики  Сергей Цивилев, председатель Центробанка Эльвира Набиуллина, руководитель  Федеральной налоговой службы Даниил Егоров, руководитель Федеральной  таможенной службы Валерий Пикалев и председатель ПАО "Банк ПСБ" Петр  Фрадков.</w:t>
      </w:r>
    </w:p>
    <w:p w14:paraId="435EAD5A" w14:textId="77777777" w:rsidR="00A80E16" w:rsidRPr="00F84C0F" w:rsidRDefault="00A80E16" w:rsidP="00A80E16">
      <w:r w:rsidRPr="00F84C0F">
        <w:t>Акцент   В целом за январь-февраль ВВП России сократился на 1,8 процента. В  минусе оказались обрабатывающие отрасли и промышленное производство</w:t>
      </w:r>
    </w:p>
    <w:p w14:paraId="222D1B61" w14:textId="75D78C02" w:rsidR="00A80E16" w:rsidRPr="00F84C0F" w:rsidRDefault="00A80E16" w:rsidP="00A80E16">
      <w:r w:rsidRPr="00F84C0F">
        <w:t>На совещании Владимир Путин нацелил финансовый блок правительства на  стимулирование роста.</w:t>
      </w:r>
    </w:p>
    <w:p w14:paraId="684CBF46" w14:textId="37802F3B" w:rsidR="00A80E16" w:rsidRPr="003C159C" w:rsidRDefault="00A80E16" w:rsidP="00A80E16">
      <w:r w:rsidRPr="003C159C">
        <w:t>Кира Латухина</w:t>
      </w:r>
    </w:p>
    <w:p w14:paraId="22BE6F20" w14:textId="37DAEFE5" w:rsidR="00B73913" w:rsidRDefault="00B73913" w:rsidP="00B73913">
      <w:pPr>
        <w:pStyle w:val="2"/>
      </w:pPr>
      <w:bookmarkStart w:id="106" w:name="_Toc227219755"/>
      <w:r>
        <w:t>Коммерсантъ, 16.04.2026</w:t>
      </w:r>
      <w:r w:rsidRPr="00B73913">
        <w:t xml:space="preserve">, </w:t>
      </w:r>
      <w:r>
        <w:t>«Новые цифровые решения — мост к молодежи»</w:t>
      </w:r>
      <w:bookmarkEnd w:id="106"/>
    </w:p>
    <w:p w14:paraId="7EB9D4F2" w14:textId="77777777" w:rsidR="00B73913" w:rsidRDefault="00B73913" w:rsidP="00B73913">
      <w:pPr>
        <w:pStyle w:val="3"/>
      </w:pPr>
      <w:bookmarkStart w:id="107" w:name="_Toc227219756"/>
      <w:r>
        <w:t>2025 год стал лучшим для розничного направления управляющих компаний (УК). На фоне снизившихся ставок по вкладам чистый приток средств в открытые и биржевые паевые инвестиционные фонды (ПИФ) превысил 1,1 трлн руб., при этом почти половина этого объема пришлась на фонды УК «Первая». О планах развития на ближайшие три года, расширении продуктовой линейки и сервисов в интервью «Деньгам» рассказал гендиректор компании Андрей Бершадский.</w:t>
      </w:r>
      <w:bookmarkEnd w:id="107"/>
    </w:p>
    <w:p w14:paraId="3A2B3C34" w14:textId="77777777" w:rsidR="00B73913" w:rsidRDefault="00B73913" w:rsidP="00B73913">
      <w:r>
        <w:t>— В 2025 году активы под управлением УК «Первая» превысили уровень 2 трлн руб. Какие направления бизнеса обеспечили основной прирост активов?</w:t>
      </w:r>
    </w:p>
    <w:p w14:paraId="27B16D23" w14:textId="77777777" w:rsidR="00B73913" w:rsidRDefault="00B73913" w:rsidP="00B73913">
      <w:r>
        <w:t>— Главным локомотивом роста стал сегмент обслуживания физических лиц. За год активы таких клиентов выросли на 63%, превысив 1,5 трлн руб., при этом две трети прироста обеспечило привлечение новых средств. В итоге наша доля в сегменте физлиц составила 29,8%, и мы впервые стали лидером в розничном сегменте рынка управления активами, досрочно выполнив свою стратегическую цель.</w:t>
      </w:r>
    </w:p>
    <w:p w14:paraId="5CB48DD0" w14:textId="77777777" w:rsidR="00B73913" w:rsidRDefault="00B73913" w:rsidP="00B73913">
      <w:r>
        <w:t>— В 2026 году у вас заканчивается трехлетний цикл. Какие цели ставились перед вами на этот отрезок времени и все ли получится выполнить?</w:t>
      </w:r>
    </w:p>
    <w:p w14:paraId="15B143F3" w14:textId="77777777" w:rsidR="00B73913" w:rsidRDefault="00B73913" w:rsidP="00B73913">
      <w:r>
        <w:t>— Ключевая цель — занять 30% на рынке обслуживания физических лиц. С учетом того, что наша доля привлечений в розничные фонды с начала года перевалила за 50%, мы, вероятнее всего, не только выйдем на метрические показатели, но и перевыполним их по итогам первого квартала 2026 года.</w:t>
      </w:r>
    </w:p>
    <w:p w14:paraId="4C887D85" w14:textId="77777777" w:rsidR="00B73913" w:rsidRDefault="00B73913" w:rsidP="00B73913">
      <w:r>
        <w:t>— Доля рынка — это единственная цель или есть и другие?</w:t>
      </w:r>
    </w:p>
    <w:p w14:paraId="2B4432A8" w14:textId="77777777" w:rsidR="00B73913" w:rsidRDefault="00B73913" w:rsidP="00B73913">
      <w:r>
        <w:t xml:space="preserve">— Все остальные амбиции производные от доли рынка. В частности, к ним можно отнести развитие «фабрики» по выпуску БПИФов, рост клиентской базы и финансовые </w:t>
      </w:r>
      <w:r>
        <w:lastRenderedPageBreak/>
        <w:t>результаты компании. В этих задачах мы также преуспели. На сегодняшний день у нас самая широкая и разнообразная линейка биржевых ПИФов, состоящая из 22 фондов. Помимо этого, число уникальных клиентов выросло за год на 28% и перевалило за 1,5 млн человек.</w:t>
      </w:r>
    </w:p>
    <w:p w14:paraId="72581A9D" w14:textId="77777777" w:rsidR="00B73913" w:rsidRDefault="00B73913" w:rsidP="00B73913">
      <w:r>
        <w:t>— А какая ситуация в сегменте индивидуального доверительного управления?</w:t>
      </w:r>
    </w:p>
    <w:p w14:paraId="3901F318" w14:textId="77777777" w:rsidR="00B73913" w:rsidRDefault="00B73913" w:rsidP="00B73913">
      <w:r>
        <w:t>— Ранее это направление бизнеса развивалось в основном за счет стандартных стратегий в рамках индивидуальных инвестиционных счетов, однако в минувшем году регулятор ограничил их предложение. Поэтому этот сегмент рынка в целом стагнировал — по данным Банка России, за 2025 год рост составил немногим менее 10%.</w:t>
      </w:r>
    </w:p>
    <w:p w14:paraId="1AD7B584" w14:textId="77777777" w:rsidR="00B73913" w:rsidRDefault="00B73913" w:rsidP="00B73913">
      <w:r>
        <w:t>Если говорить о наших результатах, то за год активы в ИДУ физлиц снизились на 14%, до 265 млрд руб. Основная причина — выбытие активов в массовых стратегиях ДУ. Еще одна причина стагнации — объективное сокращение доступных инвестиционных решений из-за блокировки иностранных активов, которые ранее пользовались высоким спросом в формате ИДУ. Однако в части персонализированных решений мы продолжаем развивать сегмент ЗПИФ финансовых активов: СЧА таких фондов выросла на 100%, до 32 млрд руб.</w:t>
      </w:r>
    </w:p>
    <w:p w14:paraId="605B3B9A" w14:textId="77777777" w:rsidR="00B73913" w:rsidRDefault="00B73913" w:rsidP="00B73913">
      <w:r>
        <w:t>— Почему в условиях ограничений продолжаете развивать индивидуальные стратегии ДУ?</w:t>
      </w:r>
    </w:p>
    <w:p w14:paraId="270A7B0F" w14:textId="77777777" w:rsidR="00B73913" w:rsidRDefault="00B73913" w:rsidP="00B73913">
      <w:r>
        <w:t>— Важным преимуществом данных продуктов в сравнении с паевыми фондами является минимальный показатель time-to-market (время от начала разработки продукта до его запуска.— «Деньги»). Если на запуск розничного ПИФа требуется от двух до трех месяцев, то стратегию ДУ можно запустить в течение нескольких дней. Помимо того что это гибкий формат для каждого человека, это позволяет оперативно тестировать продуктовые гипотезы. Например, в феврале — первой половине марта на фоне дефицита юаневой ликвидности наблюдался резкий рост ставок репо в юанях. Мы оперативно реализовали стратегию ИДУ под этот тренд. После этого мы вполне можем масштабировать его на широкий круг инвесторов через розничные фонды.</w:t>
      </w:r>
    </w:p>
    <w:p w14:paraId="581FA871" w14:textId="77777777" w:rsidR="00B73913" w:rsidRDefault="00B73913" w:rsidP="00B73913">
      <w:r>
        <w:t>— Насколько выросли активы институциональных клиентов?</w:t>
      </w:r>
    </w:p>
    <w:p w14:paraId="518DE784" w14:textId="77777777" w:rsidR="00B73913" w:rsidRDefault="00B73913" w:rsidP="00B73913">
      <w:r>
        <w:t>— В данном сегменте бизнеса зафиксирован умеренный рост на 11%, до 1082 млрд руб. В условиях стагнации пенсионных накоплений ключевым источником средств выступила программа долгосрочных сбережений.</w:t>
      </w:r>
    </w:p>
    <w:p w14:paraId="4BF7A571" w14:textId="77777777" w:rsidR="00B73913" w:rsidRDefault="00B73913" w:rsidP="00B73913">
      <w:r>
        <w:t>— Какие каналы привлечения сейчас обеспечивают основной приток средств частных клиентов к вам?</w:t>
      </w:r>
    </w:p>
    <w:p w14:paraId="7692CEDE" w14:textId="77777777" w:rsidR="00B73913" w:rsidRDefault="00B73913" w:rsidP="00B73913">
      <w:r>
        <w:t>— Основные поступления по-прежнему идут через агентский, банковский канал привлечений.</w:t>
      </w:r>
    </w:p>
    <w:p w14:paraId="79170D49" w14:textId="77777777" w:rsidR="00B73913" w:rsidRDefault="00B73913" w:rsidP="00B73913">
      <w:r>
        <w:t>— Какую роль играет управляющая компания в продажах розничных продуктов?</w:t>
      </w:r>
    </w:p>
    <w:p w14:paraId="0465A647" w14:textId="77777777" w:rsidR="00B73913" w:rsidRDefault="00B73913" w:rsidP="00B73913">
      <w:r>
        <w:t>— Весь 2024 год мы работали в условиях настоящей бури: аномально высокие процентные ставки как в номинальном, так и в реальном выражении. В такой фазе цикла эффективно работают лишь инструменты денежного и квазиденежного рынков, а также облигации с плавающей ставкой, фонд на которые мы активно продвигали. В 2025 году, когда пик ключевой ставки был пройден и рынок начал закладывать ее снижение, мы сменили фокус продаж с продуктов на денежный рынок, на облигационные.</w:t>
      </w:r>
    </w:p>
    <w:p w14:paraId="4AA8B5E7" w14:textId="77777777" w:rsidR="00B73913" w:rsidRDefault="00B73913" w:rsidP="00B73913">
      <w:r>
        <w:lastRenderedPageBreak/>
        <w:t>Но мало предложить актуальный инструмент — нужно показать качество управления. По итогам минувшего года коэффициент альфа (превышение результата управления над бенчмарком.— «Деньги») по нашему лучшему облигационному фонду составил 4,5%. Это очень хороший результат, учитывая, что исторически неплохим считается превышение в 1,5%.</w:t>
      </w:r>
    </w:p>
    <w:p w14:paraId="45573D07" w14:textId="77777777" w:rsidR="00B73913" w:rsidRDefault="00B73913" w:rsidP="00B73913">
      <w:r>
        <w:t>— Какая доля продаж приходится на онлайн и офлайн-каналы?</w:t>
      </w:r>
    </w:p>
    <w:p w14:paraId="3ECD14C7" w14:textId="77777777" w:rsidR="00B73913" w:rsidRDefault="00B73913" w:rsidP="00B73913">
      <w:r>
        <w:t>— По примерным оценкам, через цифровые поверхности реализуется треть продуктов, остальное — в отделениях банка. В рамках демократизации инвестиций и работы с массовым сегментом мы движемся в сторону технологических решений. Поэтому наша цель нарастить долю нативных или гибридных продаж, когда есть живой клиентский менеджер и есть система цифровых ИИ-ассистентов, поддерживающих как клиента, так и сотрудника.</w:t>
      </w:r>
    </w:p>
    <w:p w14:paraId="5CA2EAF6" w14:textId="77777777" w:rsidR="00B73913" w:rsidRDefault="00B73913" w:rsidP="00B73913">
      <w:r>
        <w:t>— Как именно это будет реализовано?</w:t>
      </w:r>
    </w:p>
    <w:p w14:paraId="711CC2F2" w14:textId="77777777" w:rsidR="00B73913" w:rsidRDefault="00B73913" w:rsidP="00B73913">
      <w:r>
        <w:t>— Это основа нашей концепции «автономной УК», которую мы отчасти начали внедрять и которая станет якорным столпом стратегии на 2027–2029 годы. Мы проанализировали более 200 операционных процессов и выделили те, которые могут быть автономизированы за счет использования искусственного интеллекта и агентизации этих процессов. Сейчас мы создаем цифровых агентов для клиента в мобильном приложении, на рабочих местах клиентских менеджеров, сотрудников клиентского сервиса и служб, поддерживающих внутренние процессы компании.</w:t>
      </w:r>
    </w:p>
    <w:p w14:paraId="776FA71C" w14:textId="77777777" w:rsidR="00B73913" w:rsidRDefault="00B73913" w:rsidP="00B73913">
      <w:r>
        <w:t>— Что они будут собой представлять?</w:t>
      </w:r>
    </w:p>
    <w:p w14:paraId="116ADE47" w14:textId="77777777" w:rsidR="00B73913" w:rsidRDefault="00B73913" w:rsidP="00B73913">
      <w:r>
        <w:t>— Это цифровые ассистенты, которые ведут диалог с человеком, сопровождают его на всем цифровом клиентском пути, анализируют прошлый опыт, подсказывают варианты решений и имеют полномочия самостоятельно принять решение по процессу.</w:t>
      </w:r>
    </w:p>
    <w:p w14:paraId="4BDDFC12" w14:textId="77777777" w:rsidR="00B73913" w:rsidRDefault="00B73913" w:rsidP="00B73913">
      <w:r>
        <w:t>— Такие агенты уже присутствуют на рынке?</w:t>
      </w:r>
    </w:p>
    <w:p w14:paraId="1E1C13CF" w14:textId="77777777" w:rsidR="00B73913" w:rsidRDefault="00B73913" w:rsidP="00B73913">
      <w:r>
        <w:t>— Агентизация процессов популярная тема на рынке профучастников. Компании стремятся оптимизировать свои процессы и быстрее реагировать на запросы клиента. Фокус, как правило, на процессы клиентского сервиса и операционных подразделений, а также внедрении ИИ-инструментов в ИТ. УК «Первая» поддерживает общий тренд, но наша задача сделать уникальные ИИ-сервисы для клиента и сотрудника, охватывающие всю палитру продуктов на витрине и покрывающие наши объемы операционных трансакций.</w:t>
      </w:r>
    </w:p>
    <w:p w14:paraId="3630BACD" w14:textId="77777777" w:rsidR="00B73913" w:rsidRDefault="00B73913" w:rsidP="00B73913">
      <w:r>
        <w:t>— Какие задачи буду решать агенты и когда планируется их запустить?</w:t>
      </w:r>
    </w:p>
    <w:p w14:paraId="067B12B5" w14:textId="77777777" w:rsidR="00B73913" w:rsidRDefault="00B73913" w:rsidP="00B73913">
      <w:r>
        <w:t xml:space="preserve">— Стратегия агентизации компании включает запуск десятков агентов в разных бизнес-направлениях, в том числе агента-навигатора для человека по инвестиционным продуктам с учетом его целей и риск-профиля. В концепции «автономной УК» этот сервис решает вопросы фронт-офиса. Однако мы не будем на этом останавливаться и предложим цифровое решение в части управления активами. Для этого готовим к запуску AI-фонд, который будет моделировать действия живого управляющего: как он мыслит, какие использует входные данные и какие решения принимает. Этим будут управлять несколько разработанных нами агентов: по фундаментальному анализу российских компаний, макроэкономическому циклу, рыночному сантименту, цифровые двойники лучших управляющих на рынке. Работу этого ансамбля агентов будет </w:t>
      </w:r>
      <w:r>
        <w:lastRenderedPageBreak/>
        <w:t>оркестрировать мета-агент — он определяет вес сигнала каждого участника при формировании итогового инвестиционного решения. Связку клиентского агента и агента-управляющего мы планируем представить уже к лету этого года.</w:t>
      </w:r>
    </w:p>
    <w:p w14:paraId="3A896120" w14:textId="77777777" w:rsidR="00B73913" w:rsidRDefault="00B73913" w:rsidP="00B73913">
      <w:r>
        <w:t>— На какие базовые активы запустите первый AI-фонд?</w:t>
      </w:r>
    </w:p>
    <w:p w14:paraId="435FEB61" w14:textId="77777777" w:rsidR="00B73913" w:rsidRDefault="00B73913" w:rsidP="00B73913">
      <w:r>
        <w:t>— Первым будет активно управляемый фонд акций.</w:t>
      </w:r>
    </w:p>
    <w:p w14:paraId="51D5D183" w14:textId="77777777" w:rsidR="00B73913" w:rsidRDefault="00B73913" w:rsidP="00B73913">
      <w:r>
        <w:t>— А если по риск-профилю клиента будет подходить облигационный фонд, что тогда предложит клиентский агент?</w:t>
      </w:r>
    </w:p>
    <w:p w14:paraId="12D3704D" w14:textId="77777777" w:rsidR="00B73913" w:rsidRDefault="00B73913" w:rsidP="00B73913">
      <w:r>
        <w:t>— Предложит классический фонд облигаций, управляемый портфельным менеджером. Пока мы пилотируем AI-решение на акции, но следующими этапами станут запуск AI-фондов облигаций и смешанного типа. В случае облигационной стратегии мы уже начали разработку агентов по оценке кредитного риска и управлению дюрацией портфеля. В случае AI-фонда смешанного типа ключевой задачей является распределение между акциями и облигациями. Это нетривиальная задача.</w:t>
      </w:r>
    </w:p>
    <w:p w14:paraId="5487E80D" w14:textId="77777777" w:rsidR="00B73913" w:rsidRDefault="00B73913" w:rsidP="00B73913">
      <w:r>
        <w:t>— Нет ли регуляторных ограничений для запуска таких фондов?</w:t>
      </w:r>
    </w:p>
    <w:p w14:paraId="7CDE2FC2" w14:textId="77777777" w:rsidR="00B73913" w:rsidRDefault="00B73913" w:rsidP="00B73913">
      <w:r>
        <w:t>— Мы как раз находимся в активном диалоге с регулятором по тому, как будет устроен такой фонд. Мне кажется, проект будет интересным, так как это новинка для нашего рынка. Конечно, не первый год существуют ПИФы на квантовые стратегии, а также автоследование у брокеров, использующие количественные модели. Но систем, использующих ИИ и машинное обучение, включающих несколько агентов в публичном поле, пока нет, хотя мировые аналоги уже существуют.</w:t>
      </w:r>
    </w:p>
    <w:p w14:paraId="72DB1B09" w14:textId="77777777" w:rsidR="00B73913" w:rsidRDefault="00B73913" w:rsidP="00B73913">
      <w:r>
        <w:t>— Какую роль в этом процессе играет управляющий и нужен ли он вообще?</w:t>
      </w:r>
    </w:p>
    <w:p w14:paraId="5AA92852" w14:textId="77777777" w:rsidR="00B73913" w:rsidRDefault="00B73913" w:rsidP="00B73913">
      <w:r>
        <w:t>— Управляющий становится своего рода инженером по обучению агентов. Его опыт необходим для разметки данных, на которых будет учиться агент,— в том числе на базе исторических решений и суждений конкретных портфельных менеджеров. Мы всерьез собираем наших аналитиков и управляющих, моделируем ситуации в прошлом и анализируем, как бы они формировали портфель в той или иной фазе цикла. Затем полученные данные передаются агенту с разметкой реальных решений, которые принимал управляющий. Вдобавок к этому без участия живого человека невозможна калибровка моделей. Мир меняется, рыночная конъюнктура тоже, и мы не всегда можем предсказать реакцию агентов на аномальные отклонения, которые у нас периодически случаются. Поэтому на текущем этапе развития это не полностью автономная система, а скорее режим второго пилота, где первый пилот все-таки человек, а вся агентная система выступает в роли экспертной поддержки, генерирующей инвестиционные решения. Со временем уровень автономности таких систем может вырасти, но полного исключения человека из процесса принятия решения я пока не ожидаю.</w:t>
      </w:r>
    </w:p>
    <w:p w14:paraId="267CBBF7" w14:textId="77777777" w:rsidR="00B73913" w:rsidRDefault="00B73913" w:rsidP="00B73913">
      <w:r>
        <w:t>— Какой эффект вы ожидаете?</w:t>
      </w:r>
    </w:p>
    <w:p w14:paraId="1A43B4F8" w14:textId="77777777" w:rsidR="00B73913" w:rsidRDefault="00B73913" w:rsidP="00B73913">
      <w:r>
        <w:t>— Это нишевая история, своего рода задел на будущее. Наша текущая клиентская аудитория достаточно возрастная: традиционно сегмент affluent представлен людьми 35–40 лет и старше. Мы полагаем, что именно новые цифровые решения могут провести мост между нашими инвестиционными решениями и молодыми людьми. В целом это значимый эксперимент, который в случае успеха может стать стимулом для омоложения не только нашей клиентской базы, но и всего рынка коллективного инвестирования.</w:t>
      </w:r>
    </w:p>
    <w:p w14:paraId="32825773" w14:textId="77777777" w:rsidR="00B73913" w:rsidRDefault="00B73913" w:rsidP="00B73913">
      <w:r>
        <w:t>— Какие еще цели будете ставить в стратегии на ближайшие три года?</w:t>
      </w:r>
    </w:p>
    <w:p w14:paraId="4D61A9F2" w14:textId="77777777" w:rsidR="00B73913" w:rsidRDefault="00B73913" w:rsidP="00B73913">
      <w:r>
        <w:lastRenderedPageBreak/>
        <w:t>— Помимо концепции «автономной УК» хотим наделить продукты нефинансовыми функциями. Например, через коллаборации с e-commerce попробуем встроить инвестиции в повседневную жизнь человека, чтобы при аренде автомобиля или заказе продуктов он мог воспользоваться и нашими сервисами. Это общее видение будущей стратегии развития компании, ее качественные параметры будем прописывать во втором полугодии 2026 года.</w:t>
      </w:r>
    </w:p>
    <w:p w14:paraId="36C19A95" w14:textId="77777777" w:rsidR="00B73913" w:rsidRDefault="00B73913" w:rsidP="00B73913">
      <w:r>
        <w:t>— Какие регуляторные изменения, способные стимулировать рост отрасли, ожидаются в этом году?</w:t>
      </w:r>
    </w:p>
    <w:p w14:paraId="3C540EA9" w14:textId="77777777" w:rsidR="00B73913" w:rsidRDefault="00B73913" w:rsidP="00B73913">
      <w:r>
        <w:t>— Мы не первый месяц обсуждаем мировые тренды и видим, например, как Bitcoin ETF от BlackRock всего за год набрал более $100 млрд. Несмотря на высокую волатильность и риски рынка криптовалют, как нам кажется, на него надо давать экспозицию. Это сделает такие инвестиции более прозрачным и «цивилизованными». ЦБ уже сделал первые шаги к принятию криптовалют как нового класса активов, дальше надо разрешить включать в ПИФы базовый актив, а не производные от него. Мы все-таки хотим предложить людям прямой доступ через понятные спотовые инструменты.</w:t>
      </w:r>
    </w:p>
    <w:p w14:paraId="7FC33CA3" w14:textId="77777777" w:rsidR="00B73913" w:rsidRDefault="00B73913" w:rsidP="00B73913">
      <w:r>
        <w:t>— С какими предложениями вы выступаете?</w:t>
      </w:r>
    </w:p>
    <w:p w14:paraId="7FFA31D9" w14:textId="77777777" w:rsidR="00B73913" w:rsidRDefault="00B73913" w:rsidP="00B73913">
      <w:r>
        <w:t>— Мы хотим предложить корректировку методологии учета активов в сегменте розничных инвесторов для повышения прозрачности отчетности. В текущей практике зачастую возникает «задвоение» объемов: когда доверительный управляющий в рамках стратегии ИДУ приобретает паевые фонды, эти активы учитываются дважды — и в составе ИДУ, и в составе ПИФов. В итоге тот-же «Эксперт РА» публикует совокупные цифры, которые включают в себя этот двойной учет. В своем случае подобное задвоение убираем, так как считаем, что такой подход более правильный. В частности, если «очистить» последний рэнкинг от такого задвоения, то на первое место именно в розничном сегменте рынка выходит УК «Первая».</w:t>
      </w:r>
    </w:p>
    <w:p w14:paraId="79BCDA00" w14:textId="77777777" w:rsidR="00B73913" w:rsidRDefault="00B73913" w:rsidP="00B73913">
      <w:r>
        <w:t>Семен Петренко</w:t>
      </w:r>
    </w:p>
    <w:p w14:paraId="01EEDAEC" w14:textId="2A3D584A" w:rsidR="00B73913" w:rsidRPr="0025709B" w:rsidRDefault="00151F63" w:rsidP="00B73913">
      <w:hyperlink r:id="rId32" w:history="1">
        <w:r w:rsidR="00B73913" w:rsidRPr="007D01E0">
          <w:rPr>
            <w:rStyle w:val="a3"/>
          </w:rPr>
          <w:t>https://www.kommersant.ru/doc/8587883</w:t>
        </w:r>
      </w:hyperlink>
      <w:r w:rsidR="00B73913">
        <w:t xml:space="preserve"> </w:t>
      </w:r>
    </w:p>
    <w:p w14:paraId="373DEC3C" w14:textId="598D8FE0" w:rsidR="00775BBF" w:rsidRPr="00775BBF" w:rsidRDefault="00775BBF" w:rsidP="00775BBF">
      <w:pPr>
        <w:pStyle w:val="2"/>
      </w:pPr>
      <w:bookmarkStart w:id="108" w:name="_Toc227219757"/>
      <w:r w:rsidRPr="00775BBF">
        <w:t>Коммерсантъ, 16.04.2026, Масштабный рост в открытой архитектуре рынка</w:t>
      </w:r>
      <w:bookmarkEnd w:id="108"/>
    </w:p>
    <w:p w14:paraId="5D9C7A75" w14:textId="77777777" w:rsidR="00775BBF" w:rsidRPr="00775BBF" w:rsidRDefault="00775BBF" w:rsidP="00775BBF">
      <w:pPr>
        <w:pStyle w:val="3"/>
      </w:pPr>
      <w:bookmarkStart w:id="109" w:name="_Toc227219758"/>
      <w:r w:rsidRPr="00775BBF">
        <w:t>Генеральный директор УК «Альфа-Капитал» Ирина Кривошеева — о трансформации коллективных инвестиций в России</w:t>
      </w:r>
      <w:bookmarkEnd w:id="109"/>
    </w:p>
    <w:p w14:paraId="5712D157" w14:textId="77777777" w:rsidR="00775BBF" w:rsidRPr="00775BBF" w:rsidRDefault="00775BBF" w:rsidP="00775BBF">
      <w:r w:rsidRPr="00775BBF">
        <w:t>Индустрия доверительного управления динамично развивается, поддерживая структурную перестройку экономики. Перераспределение в инвестиции триллионов рублей сбережений привело к тому, что этот ресурс уже стал играть важную роль в финансировании многих отраслей. Понимание потребностей разных групп клиентов и фокус на качестве предложения создают предпосылки для более сбалансированного масштабирования рынка даже независимо от макроэкономических факторов.</w:t>
      </w:r>
    </w:p>
    <w:p w14:paraId="07F5D398" w14:textId="77777777" w:rsidR="00775BBF" w:rsidRPr="00775BBF" w:rsidRDefault="00775BBF" w:rsidP="00775BBF">
      <w:r w:rsidRPr="00775BBF">
        <w:t xml:space="preserve">Прошлый год превзошел самые смелые прогнозы как по притокам в инструменты коллективных инвестиций, так и в плане охвата аудитории. Стоимость чистых активов всех паевых инвестиционных фондов (ПИФ), включая ПИФы для квалинвесторов, увеличилась более чем на 4,9 трлн руб., или на 30%. Число пайщиков приблизилось к 22 </w:t>
      </w:r>
      <w:r w:rsidRPr="00775BBF">
        <w:lastRenderedPageBreak/>
        <w:t>млн, прежде всего благодаря интенсивному расширению клиентской базы биржевых ПИФов.</w:t>
      </w:r>
    </w:p>
    <w:p w14:paraId="7CC331A7" w14:textId="77777777" w:rsidR="00775BBF" w:rsidRPr="00775BBF" w:rsidRDefault="00775BBF" w:rsidP="00775BBF">
      <w:r w:rsidRPr="00775BBF">
        <w:t>Однако примечательны были не только статистические рекорды. Растущий тренд сопровождается качественной трансформацией индустрии: внедрением новых технологий, повышением финансовой культуры, а главное — усилением роли инвестиций. Не только владельцы крупного капитала и корпоративные клиенты, но и частные инвесторы все чаще расширяют структуру сбережений, дополняя свою стратегию покупкой фондов, облигаций, акций, участием в программе долгосрочных сбережений или в пенсионных накоплениях. Инвестиции россиян в финансовые инструменты составили почти половину роста депозитов физлиц в банках за 2025 год.</w:t>
      </w:r>
    </w:p>
    <w:p w14:paraId="6754BFCA" w14:textId="77777777" w:rsidR="00775BBF" w:rsidRPr="00775BBF" w:rsidRDefault="00775BBF" w:rsidP="00775BBF">
      <w:r w:rsidRPr="00775BBF">
        <w:t>Притоки в инструменты коллективных инвестиций поддерживаются активным совершенствованием регулирования. Буквально в прошлом месяце заработал механизм каскадных выплат по паям, ускоряющий поступление средств пайщикам. У управляющих компаний появилась возможность формировать фонды с паями нескольких классов и пересматривать статус действующих ПИФов с «квального» на «неквальный», например, после завершения наиболее рисковых этапов инвестирования. На подходе нормативная база для включения цифровых финансовых активов в портфели — мы уже подготовили технологическую и партнерскую инфраструктуру для запуска первого ЦФА-фонда. Также, несмотря на относительно точечный интерес клиентов к криптовалютам, нам кажется важным дать возможность инвестировать в этот актив в регулируемом поле и именно с риск-менеджментом доверительного управления. Недавнее внесение в Госдуму правительственного пакета законопроектов о регулировании цифровых валют позволяет рассчитывать на появление соответствующей опции в скором будущем.</w:t>
      </w:r>
    </w:p>
    <w:p w14:paraId="394E866B" w14:textId="77777777" w:rsidR="00775BBF" w:rsidRPr="00775BBF" w:rsidRDefault="00775BBF" w:rsidP="00775BBF">
      <w:r w:rsidRPr="00775BBF">
        <w:t>Вселяет надежду и открытость Минфина к дискуссии с рынком относительно параметров индивидуальных инвестиционных счетов (ИИС). Срок владения ИИС для получения вычетов был увеличен до пяти лет, при этом Налоговый кодекс предусматривает его поэтапное повышение до десяти лет. Однако баланс между стимулированием долгосрочных вложений и доступностью продукта для массового инвестора, на наш взгляд, действительно нуждается в обсуждении.</w:t>
      </w:r>
    </w:p>
    <w:p w14:paraId="14878F24" w14:textId="77777777" w:rsidR="00775BBF" w:rsidRPr="00775BBF" w:rsidRDefault="00775BBF" w:rsidP="00775BBF">
      <w:r w:rsidRPr="00775BBF">
        <w:t>Новации по всему спектру</w:t>
      </w:r>
    </w:p>
    <w:p w14:paraId="2F8B0A82" w14:textId="77777777" w:rsidR="00775BBF" w:rsidRPr="00775BBF" w:rsidRDefault="00775BBF" w:rsidP="00775BBF">
      <w:r w:rsidRPr="00775BBF">
        <w:t>Задача адаптации предложения к изменившимся экономическим и геополитическим реалиям привела к форсированному развитию линеек управляющих компаний. В результате разнообразие представленных на рынке продуктов сейчас удовлетворяет гораздо более широкий диапазон запросов, чем несколько лет назад.</w:t>
      </w:r>
    </w:p>
    <w:p w14:paraId="041EDA13" w14:textId="77777777" w:rsidR="00775BBF" w:rsidRPr="00775BBF" w:rsidRDefault="00775BBF" w:rsidP="00775BBF">
      <w:r w:rsidRPr="00775BBF">
        <w:t>О разбросе решаемых клиентами задач свидетельствует распределение структуры портфелей ПИФов по классам активов. В фондах для неквалифицированных инвесторов существенный вес имеют не только традиционные для этого сегмента облигации (29,2% на конец 2025 года) и акции (11,3%), но и недвижимость (12,4%), операции репо (39,4%). Взлет последних, казалось бы, должен маркировать повышенную волатильность процентных ставок и быть временным явлением. Но звезда фондов денежного рынка не закатывается — очевидно, они прочно заняли позиции в портфелях инвесторов.</w:t>
      </w:r>
    </w:p>
    <w:p w14:paraId="2EA0AAE6" w14:textId="77777777" w:rsidR="00775BBF" w:rsidRPr="00775BBF" w:rsidRDefault="00775BBF" w:rsidP="00775BBF">
      <w:r w:rsidRPr="00775BBF">
        <w:t xml:space="preserve">Перестают быть экзотикой ЗПИФы для широкой розницы: 120 млрд руб. чистого притока в них в четвертом квартале — это рекорд за всю историю наблюдений. </w:t>
      </w:r>
      <w:r w:rsidRPr="00775BBF">
        <w:lastRenderedPageBreak/>
        <w:t>Крупнейшие привлечения демонстрируют фонды коммерческой недвижимости, то есть инвесторы всерьез заинтересовались вложениями вне фондового рынка.</w:t>
      </w:r>
    </w:p>
    <w:p w14:paraId="64C90288" w14:textId="77777777" w:rsidR="00775BBF" w:rsidRPr="00775BBF" w:rsidRDefault="00775BBF" w:rsidP="00775BBF">
      <w:r w:rsidRPr="00775BBF">
        <w:t>От «импортозамещения» традиционных стратегий в инфраструктуре, изолированной от внешних блокировок, индустрия переходит к проактивному поиску продуктовых новаций — от классических активов, вроде фонда на платину и палладий, до альтернативных и нишевых идей: здесь и яркие идеи в сегменте прямых инвестиций, и нестандартные девелоперские проекты, такие как строительство первого за десятилетия пятизвездного санатория, и инвестиции в коллекции предметов искусства из янтаря.</w:t>
      </w:r>
    </w:p>
    <w:p w14:paraId="0E731877" w14:textId="77777777" w:rsidR="00775BBF" w:rsidRPr="00775BBF" w:rsidRDefault="00775BBF" w:rsidP="00775BBF">
      <w:r w:rsidRPr="00775BBF">
        <w:t>Отдельным стремительно набирающим обороты направлением становится формирование личных фондов для подготовки к передаче крупного капитала наследникам. С одной стороны, это связано с естественным процессом смены поколений, с другой — с доступностью в России инструмента наследственного планирования, позволяющего гибко выстраивать стратегии, защищая интересы будущих выгодоприобретателей. Заинтересованность клиентов в структурировании активов весьма высокая: всего за два года число зарегистрированных в России личных фондов выросло в 30 раз.</w:t>
      </w:r>
    </w:p>
    <w:p w14:paraId="707E46C6" w14:textId="77777777" w:rsidR="00775BBF" w:rsidRPr="00775BBF" w:rsidRDefault="00775BBF" w:rsidP="00775BBF">
      <w:r w:rsidRPr="00775BBF">
        <w:t>Платформы для синергии</w:t>
      </w:r>
    </w:p>
    <w:p w14:paraId="376E06F4" w14:textId="77777777" w:rsidR="00775BBF" w:rsidRPr="00775BBF" w:rsidRDefault="00775BBF" w:rsidP="00775BBF">
      <w:r w:rsidRPr="00775BBF">
        <w:t>В 2025 году нам фактически удалось переоткрыть индустрию ПИФов для довольно емкой аудитории независимых финансовых экспертов, наладив создание фондов под авторские инвестиционные концепции. В таких фондах инфлюенсеры воплощают в жизнь свои идеи по стандартам организованного рынка, с прозрачностью состава портфелей и подтвержденным трек-рекордом. Пайщики получают простоту операций с паями и могут быть уверены в соблюдении инвестиционной декларации на платформе крупной УК с проверенной репутацией. Сегодня в таких фондах «Альфа-Капитал» аккумулировано уже более 380 млн руб., что подтверждает интерес инвесторов.</w:t>
      </w:r>
    </w:p>
    <w:p w14:paraId="130D7D35" w14:textId="77777777" w:rsidR="00775BBF" w:rsidRPr="00775BBF" w:rsidRDefault="00775BBF" w:rsidP="00775BBF">
      <w:r w:rsidRPr="00775BBF">
        <w:t>Фонды инфлюенсеров стали первой итерацией концепции платформенного подхода — проектного конструирования инвестиционных продуктов по лекалам внешних заказчиков. Такая открытая архитектура снижает трансакционные барьеры для желающих выйти на рынок со своими ноу-хау, поскольку не требует выстраивания инфраструктуры с нуля.</w:t>
      </w:r>
    </w:p>
    <w:p w14:paraId="0789276F" w14:textId="77777777" w:rsidR="00775BBF" w:rsidRPr="00775BBF" w:rsidRDefault="00775BBF" w:rsidP="00775BBF">
      <w:r w:rsidRPr="00775BBF">
        <w:t>Продолжением концепции стали фонды клубного типа, которые «Альфа-Капитал» создает совместно с партнерами по финансовой индустрии. В частности, совместные решения с мультисемейными офисами и провайдерами инвестиционных услуг для состоятельных клиентов: в последние годы именно этот сегмент демонстрирует устойчивый рост интереса к локальным инвестиционным решениям и диверсифицированным стратегиям на фоне изменения глобальной финансовой среды и возврата активов из-за рубежа. Платформенный подход помогает формировать новую модель рынка, в которой ключевую роль играет не продукт, а клиент и его задачи. Объединяя инфраструктуру, экспертизу и доступ к аудитории, участники рынка создают более точные и персонализированные инвестиционные решения, главными бенефициарами которых в конечном счете становятся именно инвесторы.</w:t>
      </w:r>
    </w:p>
    <w:p w14:paraId="33BA843F" w14:textId="77777777" w:rsidR="00775BBF" w:rsidRPr="00775BBF" w:rsidRDefault="00775BBF" w:rsidP="00775BBF">
      <w:r w:rsidRPr="00775BBF">
        <w:t>Взлет корпоративного бизнеса</w:t>
      </w:r>
    </w:p>
    <w:p w14:paraId="15704433" w14:textId="77777777" w:rsidR="00775BBF" w:rsidRPr="00775BBF" w:rsidRDefault="00775BBF" w:rsidP="00775BBF">
      <w:r w:rsidRPr="00775BBF">
        <w:t xml:space="preserve">Масштабирование индустрии поддерживается сегментом юридических лиц, который начинает играть роль полноценной третьей опоры для участников рынка наряду с </w:t>
      </w:r>
      <w:r w:rsidRPr="00775BBF">
        <w:lastRenderedPageBreak/>
        <w:t>розницей и решениями для состоятельных инвесторов. Это отчетливо проявилось в конце прошлого года, когда нетто-притоки корпоративных клиентов в доверительное управление достигли 95 млрд руб. за квартал — против 70 млрд руб. за весь 2024 год. И хотя доминируют в сегменте ДУ по-прежнему портфели «физиков», почти треть активов сейчас приходится на корпорации и институционалов.</w:t>
      </w:r>
    </w:p>
    <w:p w14:paraId="0EF50DCE" w14:textId="77777777" w:rsidR="00775BBF" w:rsidRPr="00775BBF" w:rsidRDefault="00775BBF" w:rsidP="00775BBF">
      <w:r w:rsidRPr="00775BBF">
        <w:t>Такие клиенты довольно разнородны по целям инвестиций, нормативным и внутренним ограничениям, которые важно учитывать в процессе взаимодействия. Например, эндаументы зачастую приоритизируют прогнозируемость денежного потока для финансирования целевых инициатив. Для фондов долевого страхования жизни большое значение имеют инвестиционная идея и экономика продукта, которые должны быть понятны розничному клиенту, а также разумный уровень риска. Широкая гамма задач может ставиться корпоративными клиентами: обычно компании лишь размещают ликвидность на короткие сроки, что сильно сужает спектр работающих инструментов, но встречаются и гораздо более протяженные горизонты, открывающие более интересные возможности.</w:t>
      </w:r>
    </w:p>
    <w:p w14:paraId="6A1F50EE" w14:textId="77777777" w:rsidR="00775BBF" w:rsidRPr="00775BBF" w:rsidRDefault="00775BBF" w:rsidP="00775BBF">
      <w:r w:rsidRPr="00775BBF">
        <w:t>По нашей оценке, стремительное «взросление» корпоративного сегмента рынка за последний год (конкретно у нас масштабы бизнеса удвоились) связано в первую очередь с пересмотром условий привлечения средств банками — компании начали активнее рассматривать альтернативы. Кроме того, все больше собственников бизнеса и финансовых директоров приобретают опыт работы с инвестициями как физические лица, что дополнительно способствует пересмотру подходов к управлению корпоративной ликвидностью в пользу инструментов фондового рынка.</w:t>
      </w:r>
    </w:p>
    <w:p w14:paraId="4E70A409" w14:textId="77777777" w:rsidR="00775BBF" w:rsidRPr="00775BBF" w:rsidRDefault="00775BBF" w:rsidP="00775BBF">
      <w:r w:rsidRPr="00775BBF">
        <w:t>Инвесторы в центре внимания</w:t>
      </w:r>
    </w:p>
    <w:p w14:paraId="5251C47C" w14:textId="77777777" w:rsidR="00775BBF" w:rsidRPr="00775BBF" w:rsidRDefault="00775BBF" w:rsidP="00775BBF">
      <w:r w:rsidRPr="00775BBF">
        <w:t>Фундамент доверия к инвестициям закладывается прежде всего личным опытом, поэтому забота о совпадении сегодняшних ожиданий клиентов с завтрашней реальностью видится безусловным приоритетом для индустрии. В то же время работа с потребностями аудитории выходит за рамки самого очевидного — качества стратегий и точности рекомендаций. От управляющих компаний ждут простоты открытия продуктов и ввода-вывода средств, компетентных и оперативных консультаций, наглядной отчетности и, конечно, скорости исполнения поручений. Отрадно, что в текущую повестку дня регулятора и профсообщества вернулась задача по переводу операций с паями открытых ПИФов в комфортный для инвесторов режим Т0, то есть день в день.</w:t>
      </w:r>
    </w:p>
    <w:p w14:paraId="25EBB35F" w14:textId="77777777" w:rsidR="00775BBF" w:rsidRPr="00775BBF" w:rsidRDefault="00775BBF" w:rsidP="00775BBF">
      <w:r w:rsidRPr="00775BBF">
        <w:t>Значительный потенциал по улучшению клиентского опыта открывает внедрение генеративного ИИ в сервисные процессы управляющих компаний. Разработка чат-ботов с актуальной информацией для инвестконсультантов, использование интерактивных суфлеров в контакт-центрах, смарт-систем анализа обращений для оперативного выявления и устранения «болей» клиентов уже дает результаты. Риск потери сигнала о проблеме инвестора на пути к профильному специалисту сводится к минимуму, а большинство шаблонных вопросов решается на стадии скриптов. С помощью ИИ персонализируются предложения и пользовательские интерфейсы — это одна из причин высокого индекса потребительской лояльности и сокращения доли «клиентов-критиков» в нашей базе за последние полтора года.</w:t>
      </w:r>
    </w:p>
    <w:p w14:paraId="5E4D13AF" w14:textId="77777777" w:rsidR="00775BBF" w:rsidRPr="00775BBF" w:rsidRDefault="00775BBF" w:rsidP="00775BBF">
      <w:r w:rsidRPr="00775BBF">
        <w:t xml:space="preserve">Наконец, еще одним не столь очевидным, но, уверена, важным фактором органичного развития индустрии является ведение научно-исследовательской деятельности силами собственных научных подразделений профучастников, и особенно в партнерствах с </w:t>
      </w:r>
      <w:r w:rsidRPr="00775BBF">
        <w:lastRenderedPageBreak/>
        <w:t>командами ведущих ученых. Академические исследования на актуальные темы могут помочь вычленить главное в информационном потоке, перенести лучшее из мирового опыта в российскую практику и, что немаловажно, дать практические выводы для инвесторов.</w:t>
      </w:r>
    </w:p>
    <w:p w14:paraId="4DF9080D" w14:textId="77777777" w:rsidR="00775BBF" w:rsidRPr="00775BBF" w:rsidRDefault="00775BBF" w:rsidP="00775BBF">
      <w:r w:rsidRPr="00775BBF">
        <w:t>При сохранении наблюдаемых трендов мы вполне можем увидеть 2 трлн руб. чистого притока только в открытые и биржевые фонды по итогам этого года. Продолжается движение к более сбалансированной архитектуре рынка с существенной ролью корпоративного бизнеса и высоким проникновением массовых инвестиций. Если удастся добавить к благоприятной конъюнктуре поддержку со стороны регулирования, создания востребованных инструментов и повышения качества сервиса, отрасль имеет все шансы сохранить опережающие темпы роста и вновь превзойти все ожидания экспертов.</w:t>
      </w:r>
    </w:p>
    <w:p w14:paraId="6E394C83" w14:textId="63270701" w:rsidR="00775BBF" w:rsidRPr="00775BBF" w:rsidRDefault="00151F63" w:rsidP="00775BBF">
      <w:hyperlink r:id="rId33" w:history="1">
        <w:r w:rsidR="00775BBF" w:rsidRPr="007D01E0">
          <w:rPr>
            <w:rStyle w:val="a3"/>
            <w:lang w:val="en-US"/>
          </w:rPr>
          <w:t>https</w:t>
        </w:r>
        <w:r w:rsidR="00775BBF" w:rsidRPr="00775BBF">
          <w:rPr>
            <w:rStyle w:val="a3"/>
          </w:rPr>
          <w:t>://</w:t>
        </w:r>
        <w:r w:rsidR="00775BBF" w:rsidRPr="007D01E0">
          <w:rPr>
            <w:rStyle w:val="a3"/>
            <w:lang w:val="en-US"/>
          </w:rPr>
          <w:t>www</w:t>
        </w:r>
        <w:r w:rsidR="00775BBF" w:rsidRPr="00775BBF">
          <w:rPr>
            <w:rStyle w:val="a3"/>
          </w:rPr>
          <w:t>.</w:t>
        </w:r>
        <w:r w:rsidR="00775BBF" w:rsidRPr="007D01E0">
          <w:rPr>
            <w:rStyle w:val="a3"/>
            <w:lang w:val="en-US"/>
          </w:rPr>
          <w:t>kommersant</w:t>
        </w:r>
        <w:r w:rsidR="00775BBF" w:rsidRPr="00775BBF">
          <w:rPr>
            <w:rStyle w:val="a3"/>
          </w:rPr>
          <w:t>.</w:t>
        </w:r>
        <w:r w:rsidR="00775BBF" w:rsidRPr="007D01E0">
          <w:rPr>
            <w:rStyle w:val="a3"/>
            <w:lang w:val="en-US"/>
          </w:rPr>
          <w:t>ru</w:t>
        </w:r>
        <w:r w:rsidR="00775BBF" w:rsidRPr="00775BBF">
          <w:rPr>
            <w:rStyle w:val="a3"/>
          </w:rPr>
          <w:t>/</w:t>
        </w:r>
        <w:r w:rsidR="00775BBF" w:rsidRPr="007D01E0">
          <w:rPr>
            <w:rStyle w:val="a3"/>
            <w:lang w:val="en-US"/>
          </w:rPr>
          <w:t>doc</w:t>
        </w:r>
        <w:r w:rsidR="00775BBF" w:rsidRPr="00775BBF">
          <w:rPr>
            <w:rStyle w:val="a3"/>
          </w:rPr>
          <w:t>/8587859</w:t>
        </w:r>
      </w:hyperlink>
      <w:r w:rsidR="00775BBF" w:rsidRPr="00775BBF">
        <w:t xml:space="preserve"> </w:t>
      </w:r>
    </w:p>
    <w:p w14:paraId="4C7B9CFA" w14:textId="52A7FFB6" w:rsidR="004D12A6" w:rsidRPr="004D12A6" w:rsidRDefault="004D12A6" w:rsidP="004D12A6">
      <w:pPr>
        <w:pStyle w:val="2"/>
      </w:pPr>
      <w:bookmarkStart w:id="110" w:name="_Toc227219759"/>
      <w:bookmarkStart w:id="111" w:name="_GoBack"/>
      <w:r w:rsidRPr="004D12A6">
        <w:t>МК, 15.04.2026</w:t>
      </w:r>
      <w:r w:rsidRPr="00E9693E">
        <w:t xml:space="preserve">, </w:t>
      </w:r>
      <w:r w:rsidRPr="004D12A6">
        <w:t>Россияне до 30 лет массово формируют финансовую подушку</w:t>
      </w:r>
      <w:bookmarkEnd w:id="110"/>
    </w:p>
    <w:p w14:paraId="268C9C52" w14:textId="77777777" w:rsidR="004D12A6" w:rsidRPr="004D12A6" w:rsidRDefault="004D12A6" w:rsidP="004D12A6">
      <w:pPr>
        <w:pStyle w:val="3"/>
      </w:pPr>
      <w:bookmarkStart w:id="112" w:name="_Toc227219760"/>
      <w:r w:rsidRPr="004D12A6">
        <w:t>Почти половина граждан РФ (48,3 %) в возрасте от 18 до 30 лет откладывают деньги на будущее - в среднем по 16 % от зарплаты или дохода, как подсчитали в одной страховой компании. Доля молодых женщин в этой накопительной гонке на 2 % выше, чем у мужчин. За пять лет банковский счет может вырасти на 4,7 млн рублей.</w:t>
      </w:r>
      <w:bookmarkEnd w:id="112"/>
    </w:p>
    <w:p w14:paraId="7B55B613" w14:textId="77777777" w:rsidR="004D12A6" w:rsidRPr="004D12A6" w:rsidRDefault="004D12A6" w:rsidP="004D12A6">
      <w:r w:rsidRPr="004D12A6">
        <w:t>По части откладывания денег у россиян давно выработалась целая система. На «черный день» в загашнике необходимо иметь средства на 1-2 недели вперед, пока, как говорится, «не рассосется». На случай потери работы, от которого тоже никто не застрахован, другая подушка финансовой безопасности: на 2-3 месяца. Наконец, просто на будущее, на прекрасное, так сказать, далёко.</w:t>
      </w:r>
    </w:p>
    <w:p w14:paraId="2236F143" w14:textId="77777777" w:rsidR="004D12A6" w:rsidRPr="004D12A6" w:rsidRDefault="004D12A6" w:rsidP="004D12A6">
      <w:r w:rsidRPr="004D12A6">
        <w:t>Разумеется, ко всем этим премудростям опытным путем пришли люди старшего поколения. Отрадно, что теперь эти простые истины понимает и молодёжь. 36 % опрошенных откладывают по 10 % от заработка, 28 % - по 5 %, 10 % перечисляют пятую часть дохода, и столько же - половину.</w:t>
      </w:r>
    </w:p>
    <w:p w14:paraId="30D262A5" w14:textId="77777777" w:rsidR="004D12A6" w:rsidRPr="004D12A6" w:rsidRDefault="004D12A6" w:rsidP="004D12A6">
      <w:r w:rsidRPr="004D12A6">
        <w:t>Ведь за поучительным примером им далеко ходить не надо - родители или бабушки с дедушками. Всю жизнь они тянули лямку на заводе, а пенсии катастрофически не хватает, она сегодня составляет только четвертую часть от средней зарплаты в стране. Хорошо, хоть индексируют. На как? На уровень годовой инфляции, тогда как потребительская почти в два раза выше.</w:t>
      </w:r>
    </w:p>
    <w:p w14:paraId="121F1C7A" w14:textId="77777777" w:rsidR="004D12A6" w:rsidRPr="004D12A6" w:rsidRDefault="004D12A6" w:rsidP="004D12A6">
      <w:r w:rsidRPr="004D12A6">
        <w:t>Конечно, цель у накоплений разная. Кто-то хочет купить автомобиль и откладывает от зарплаты, сколько может. Кто-то на приобретение недвижимости или путешествия. Но у каждого в голове стучит мысль о пенсии. С какими доходами человек встретит старость?</w:t>
      </w:r>
    </w:p>
    <w:p w14:paraId="4E942134" w14:textId="77777777" w:rsidR="004D12A6" w:rsidRPr="004D12A6" w:rsidRDefault="004D12A6" w:rsidP="004D12A6">
      <w:r w:rsidRPr="004D12A6">
        <w:t>Что ж, самое время «взяться за ум» - ведь до заслуженного отдыха еще не один десяток лет.</w:t>
      </w:r>
    </w:p>
    <w:p w14:paraId="23CA9A2A" w14:textId="77777777" w:rsidR="004D12A6" w:rsidRPr="004D12A6" w:rsidRDefault="004D12A6" w:rsidP="004D12A6">
      <w:r w:rsidRPr="004D12A6">
        <w:t>Только каким образом сохранить и приумножить вложения в быстро меняющейся экономике, чтобы они, вложения, не пошли прахом, и их не съела инфляция?</w:t>
      </w:r>
    </w:p>
    <w:p w14:paraId="2E8901AB" w14:textId="77777777" w:rsidR="004D12A6" w:rsidRPr="004D12A6" w:rsidRDefault="004D12A6" w:rsidP="004D12A6">
      <w:r w:rsidRPr="004D12A6">
        <w:lastRenderedPageBreak/>
        <w:t>Если не рассматривать казино, где может выпасть джек-пот, или спортлото, где также бывают крупные выигрыши, что остается для накопления, какие инструменты? Монетарные власти первым делом называют программу долгосрочных сбережений, которая софинансируется государством. За первые 10 лет можно поднакопить под миллион рублей. Конечно, за это время миллион будет не тот, что сегодня. Но он будет, и это в любом случае лучше, чем когда его вообще нет.</w:t>
      </w:r>
    </w:p>
    <w:p w14:paraId="5911D0BD" w14:textId="77777777" w:rsidR="004D12A6" w:rsidRPr="004D12A6" w:rsidRDefault="004D12A6" w:rsidP="004D12A6">
      <w:r w:rsidRPr="004D12A6">
        <w:t>Финансовый аналитик, кандидат экономических наук Михаил Беляев рад за остепенившуюся молодежь, к которой постепенно приходит житейская мудрость.</w:t>
      </w:r>
    </w:p>
    <w:p w14:paraId="1B81D7C7" w14:textId="77777777" w:rsidR="004D12A6" w:rsidRPr="004D12A6" w:rsidRDefault="004D12A6" w:rsidP="004D12A6">
      <w:r w:rsidRPr="004D12A6">
        <w:t>- Конечно, у нынешних молодых людей будет государственная пенсия, но мы понимаем, что она не способна в полной мере удовлетворить потребности человека, - поясняет он. - Выплатам обязательно требуется дополнительное финансовое подкрепление.</w:t>
      </w:r>
    </w:p>
    <w:p w14:paraId="5F3F9D18" w14:textId="77777777" w:rsidR="004D12A6" w:rsidRPr="00E9693E" w:rsidRDefault="004D12A6" w:rsidP="004D12A6">
      <w:r w:rsidRPr="004D12A6">
        <w:t xml:space="preserve">Кстати, это практика всех западных стран, хотя там существует достаточно хорошое пенсионное обеспечение, в том числе, корпоративное. </w:t>
      </w:r>
      <w:r w:rsidRPr="00E9693E">
        <w:t>Например, в США пенсионный план у человека формируется буквально с первой его зарплаты, а не за 10-15 лет до пенсии, как у нас. Чем раньше ты его начинаешь осуществлять, тем он эффективней. Когда ты хочешь в течении короткого периода сформировать пенсию, это получается в ущерб текущего потребления ради будущего.</w:t>
      </w:r>
    </w:p>
    <w:p w14:paraId="267A9D94" w14:textId="77777777" w:rsidR="004D12A6" w:rsidRPr="00E9693E" w:rsidRDefault="004D12A6" w:rsidP="004D12A6">
      <w:r w:rsidRPr="00E9693E">
        <w:t>- Как накопить первоначальный капитал? Если складывать процент от зарплаты под подушку, ничего не накопится!</w:t>
      </w:r>
    </w:p>
    <w:p w14:paraId="48FBF3E8" w14:textId="77777777" w:rsidR="004D12A6" w:rsidRPr="00E9693E" w:rsidRDefault="004D12A6" w:rsidP="004D12A6">
      <w:r w:rsidRPr="00E9693E">
        <w:t>- Нужно иметь в виду, что если у человека нет больших доходов, то нет и таких инструментов, которые сделали бы его богатым. Многие думают, что есть некое волшебное средство, нечто, о котором все молчат, но которое позволит разбогатеть. Ничего такого в природе нет.</w:t>
      </w:r>
    </w:p>
    <w:p w14:paraId="04C8ED84" w14:textId="77777777" w:rsidR="004D12A6" w:rsidRPr="00E9693E" w:rsidRDefault="004D12A6" w:rsidP="004D12A6">
      <w:r w:rsidRPr="00E9693E">
        <w:t>Открываешь в банке накопительный счет, каждый месяц его пополняешь, и на постоянно меняющуюся сумму начисляются проценты - каждый день. Уже доказано, что 10 % от своей зарплаты или дохода каждый человек может безболезненно переводить на банковский счет. Конечно, если его доход не на уровне прожиточного минимума. Только нужно иметь в виду, что это первоочередный ежемесячный платеж, а не тот, который остается после совершения других покупок. Таких, как оплата коммунальных услуг.</w:t>
      </w:r>
    </w:p>
    <w:p w14:paraId="2B4C9973" w14:textId="77777777" w:rsidR="004D12A6" w:rsidRPr="00E9693E" w:rsidRDefault="004D12A6" w:rsidP="004D12A6">
      <w:r w:rsidRPr="00E9693E">
        <w:t>- Что дальше? Какие доходные инструменты у нас есть?</w:t>
      </w:r>
    </w:p>
    <w:p w14:paraId="34A7A8F8" w14:textId="77777777" w:rsidR="004D12A6" w:rsidRPr="00E9693E" w:rsidRDefault="004D12A6" w:rsidP="004D12A6">
      <w:r w:rsidRPr="00E9693E">
        <w:t>- К сожалению, их не очень много, но они присутствуют. Я бы не рекомендовал заниматься ценными бумагами, для этого необходимо обладать специальными знаниями.</w:t>
      </w:r>
    </w:p>
    <w:p w14:paraId="1F0A03EB" w14:textId="77777777" w:rsidR="004D12A6" w:rsidRPr="00E9693E" w:rsidRDefault="004D12A6" w:rsidP="004D12A6">
      <w:r w:rsidRPr="00E9693E">
        <w:t>Когда накопишь определенную сумму, я бы посоветовал открыть в банке обезличенный металлический счет. Но это долгосрочная инвестиция. Ты покупаешь золото не физически в слитках, а определенный вес в граммах по курсу стоимости золота в день покупки. Гарантирую, что через 20-30 лет твой вклад приумножится, Когда придешь через это время закрывать счет, твои граммы пересчитают по новому курсу золота и выплатят деньги.</w:t>
      </w:r>
    </w:p>
    <w:p w14:paraId="4A6A8492" w14:textId="6C0821A4" w:rsidR="004D12A6" w:rsidRPr="00E9693E" w:rsidRDefault="00151F63" w:rsidP="004D12A6">
      <w:hyperlink r:id="rId34" w:history="1">
        <w:r w:rsidR="004D12A6" w:rsidRPr="005A63D1">
          <w:rPr>
            <w:rStyle w:val="a3"/>
            <w:lang w:val="en-US"/>
          </w:rPr>
          <w:t>https</w:t>
        </w:r>
        <w:r w:rsidR="004D12A6" w:rsidRPr="00E9693E">
          <w:rPr>
            <w:rStyle w:val="a3"/>
          </w:rPr>
          <w:t>://</w:t>
        </w:r>
        <w:r w:rsidR="004D12A6" w:rsidRPr="005A63D1">
          <w:rPr>
            <w:rStyle w:val="a3"/>
            <w:lang w:val="en-US"/>
          </w:rPr>
          <w:t>www</w:t>
        </w:r>
        <w:r w:rsidR="004D12A6" w:rsidRPr="00E9693E">
          <w:rPr>
            <w:rStyle w:val="a3"/>
          </w:rPr>
          <w:t>.</w:t>
        </w:r>
        <w:r w:rsidR="004D12A6" w:rsidRPr="005A63D1">
          <w:rPr>
            <w:rStyle w:val="a3"/>
            <w:lang w:val="en-US"/>
          </w:rPr>
          <w:t>mk</w:t>
        </w:r>
        <w:r w:rsidR="004D12A6" w:rsidRPr="00E9693E">
          <w:rPr>
            <w:rStyle w:val="a3"/>
          </w:rPr>
          <w:t>.</w:t>
        </w:r>
        <w:r w:rsidR="004D12A6" w:rsidRPr="005A63D1">
          <w:rPr>
            <w:rStyle w:val="a3"/>
            <w:lang w:val="en-US"/>
          </w:rPr>
          <w:t>ru</w:t>
        </w:r>
        <w:r w:rsidR="004D12A6" w:rsidRPr="00E9693E">
          <w:rPr>
            <w:rStyle w:val="a3"/>
          </w:rPr>
          <w:t>/</w:t>
        </w:r>
        <w:r w:rsidR="004D12A6" w:rsidRPr="005A63D1">
          <w:rPr>
            <w:rStyle w:val="a3"/>
            <w:lang w:val="en-US"/>
          </w:rPr>
          <w:t>economics</w:t>
        </w:r>
        <w:r w:rsidR="004D12A6" w:rsidRPr="00E9693E">
          <w:rPr>
            <w:rStyle w:val="a3"/>
          </w:rPr>
          <w:t>/2026/04/15/</w:t>
        </w:r>
        <w:r w:rsidR="004D12A6" w:rsidRPr="005A63D1">
          <w:rPr>
            <w:rStyle w:val="a3"/>
            <w:lang w:val="en-US"/>
          </w:rPr>
          <w:t>rossiyane</w:t>
        </w:r>
        <w:r w:rsidR="004D12A6" w:rsidRPr="00E9693E">
          <w:rPr>
            <w:rStyle w:val="a3"/>
          </w:rPr>
          <w:t>-</w:t>
        </w:r>
        <w:r w:rsidR="004D12A6" w:rsidRPr="005A63D1">
          <w:rPr>
            <w:rStyle w:val="a3"/>
            <w:lang w:val="en-US"/>
          </w:rPr>
          <w:t>v</w:t>
        </w:r>
        <w:r w:rsidR="004D12A6" w:rsidRPr="00E9693E">
          <w:rPr>
            <w:rStyle w:val="a3"/>
          </w:rPr>
          <w:t>-</w:t>
        </w:r>
        <w:r w:rsidR="004D12A6" w:rsidRPr="005A63D1">
          <w:rPr>
            <w:rStyle w:val="a3"/>
            <w:lang w:val="en-US"/>
          </w:rPr>
          <w:t>vozraste</w:t>
        </w:r>
        <w:r w:rsidR="004D12A6" w:rsidRPr="00E9693E">
          <w:rPr>
            <w:rStyle w:val="a3"/>
          </w:rPr>
          <w:t>-</w:t>
        </w:r>
        <w:r w:rsidR="004D12A6" w:rsidRPr="005A63D1">
          <w:rPr>
            <w:rStyle w:val="a3"/>
            <w:lang w:val="en-US"/>
          </w:rPr>
          <w:t>do</w:t>
        </w:r>
        <w:r w:rsidR="004D12A6" w:rsidRPr="00E9693E">
          <w:rPr>
            <w:rStyle w:val="a3"/>
          </w:rPr>
          <w:t>-30-</w:t>
        </w:r>
        <w:r w:rsidR="004D12A6" w:rsidRPr="005A63D1">
          <w:rPr>
            <w:rStyle w:val="a3"/>
            <w:lang w:val="en-US"/>
          </w:rPr>
          <w:t>let</w:t>
        </w:r>
        <w:r w:rsidR="004D12A6" w:rsidRPr="00E9693E">
          <w:rPr>
            <w:rStyle w:val="a3"/>
          </w:rPr>
          <w:t>-</w:t>
        </w:r>
        <w:r w:rsidR="004D12A6" w:rsidRPr="005A63D1">
          <w:rPr>
            <w:rStyle w:val="a3"/>
            <w:lang w:val="en-US"/>
          </w:rPr>
          <w:t>stali</w:t>
        </w:r>
        <w:r w:rsidR="004D12A6" w:rsidRPr="00E9693E">
          <w:rPr>
            <w:rStyle w:val="a3"/>
          </w:rPr>
          <w:t>-</w:t>
        </w:r>
        <w:r w:rsidR="004D12A6" w:rsidRPr="005A63D1">
          <w:rPr>
            <w:rStyle w:val="a3"/>
            <w:lang w:val="en-US"/>
          </w:rPr>
          <w:t>aktivno</w:t>
        </w:r>
        <w:r w:rsidR="004D12A6" w:rsidRPr="00E9693E">
          <w:rPr>
            <w:rStyle w:val="a3"/>
          </w:rPr>
          <w:t>-</w:t>
        </w:r>
        <w:r w:rsidR="004D12A6" w:rsidRPr="005A63D1">
          <w:rPr>
            <w:rStyle w:val="a3"/>
            <w:lang w:val="en-US"/>
          </w:rPr>
          <w:t>otkladyvat</w:t>
        </w:r>
        <w:r w:rsidR="004D12A6" w:rsidRPr="00E9693E">
          <w:rPr>
            <w:rStyle w:val="a3"/>
          </w:rPr>
          <w:t>-</w:t>
        </w:r>
        <w:r w:rsidR="004D12A6" w:rsidRPr="005A63D1">
          <w:rPr>
            <w:rStyle w:val="a3"/>
            <w:lang w:val="en-US"/>
          </w:rPr>
          <w:t>dengi</w:t>
        </w:r>
        <w:r w:rsidR="004D12A6" w:rsidRPr="00E9693E">
          <w:rPr>
            <w:rStyle w:val="a3"/>
          </w:rPr>
          <w:t>-</w:t>
        </w:r>
        <w:r w:rsidR="004D12A6" w:rsidRPr="005A63D1">
          <w:rPr>
            <w:rStyle w:val="a3"/>
            <w:lang w:val="en-US"/>
          </w:rPr>
          <w:t>na</w:t>
        </w:r>
        <w:r w:rsidR="004D12A6" w:rsidRPr="00E9693E">
          <w:rPr>
            <w:rStyle w:val="a3"/>
          </w:rPr>
          <w:t>-</w:t>
        </w:r>
        <w:r w:rsidR="004D12A6" w:rsidRPr="005A63D1">
          <w:rPr>
            <w:rStyle w:val="a3"/>
            <w:lang w:val="en-US"/>
          </w:rPr>
          <w:t>budushhee</w:t>
        </w:r>
        <w:r w:rsidR="004D12A6" w:rsidRPr="00E9693E">
          <w:rPr>
            <w:rStyle w:val="a3"/>
          </w:rPr>
          <w:t>.</w:t>
        </w:r>
        <w:r w:rsidR="004D12A6" w:rsidRPr="005A63D1">
          <w:rPr>
            <w:rStyle w:val="a3"/>
            <w:lang w:val="en-US"/>
          </w:rPr>
          <w:t>html</w:t>
        </w:r>
      </w:hyperlink>
      <w:r w:rsidR="004D12A6" w:rsidRPr="00E9693E">
        <w:t xml:space="preserve"> </w:t>
      </w:r>
      <w:bookmarkEnd w:id="111"/>
    </w:p>
    <w:p w14:paraId="3CF5B53F" w14:textId="436917AC" w:rsidR="00663AD4" w:rsidRPr="00663AD4" w:rsidRDefault="00663AD4" w:rsidP="00663AD4">
      <w:pPr>
        <w:pStyle w:val="2"/>
      </w:pPr>
      <w:bookmarkStart w:id="113" w:name="_Toc227219761"/>
      <w:r>
        <w:lastRenderedPageBreak/>
        <w:t>РБК, 15.04.2026</w:t>
      </w:r>
      <w:r w:rsidRPr="00663AD4">
        <w:t xml:space="preserve">, </w:t>
      </w:r>
      <w:r>
        <w:t>Личные фонды в России: механизм, риски и перспективы инструмента</w:t>
      </w:r>
      <w:bookmarkEnd w:id="113"/>
    </w:p>
    <w:p w14:paraId="51EB44A6" w14:textId="20877087" w:rsidR="00663AD4" w:rsidRDefault="00663AD4" w:rsidP="00663AD4">
      <w:pPr>
        <w:pStyle w:val="3"/>
      </w:pPr>
      <w:bookmarkStart w:id="114" w:name="_Toc227219762"/>
      <w:r>
        <w:t>За последние годы личные фонды в России из редкого инструмента превратились в один из самых популярных способов управления капиталом. Он позволяет не просто сохранять активы, но и выстраивать долгосрочную архитектуру владения, защиты и передачи бизнеса следующим поколениям.</w:t>
      </w:r>
      <w:bookmarkEnd w:id="114"/>
    </w:p>
    <w:p w14:paraId="49B5660D" w14:textId="77777777" w:rsidR="00663AD4" w:rsidRDefault="00663AD4" w:rsidP="00663AD4">
      <w:r>
        <w:t>Почему интерес к личным фондам стремительно растет и какие задачи они решают, рассказывает генеральный директор ООО УК «Бореа Групп» Никита Мосиенко.</w:t>
      </w:r>
    </w:p>
    <w:p w14:paraId="4F18E114" w14:textId="77777777" w:rsidR="00663AD4" w:rsidRDefault="00663AD4" w:rsidP="00663AD4">
      <w:r>
        <w:t>Инструмент, которого не хватало</w:t>
      </w:r>
    </w:p>
    <w:p w14:paraId="087FACBD" w14:textId="77777777" w:rsidR="00663AD4" w:rsidRDefault="00663AD4" w:rsidP="00663AD4">
      <w:r>
        <w:t>Личный фонд - это специальная некоммерческая структура, в которую собственник передает свои активы (например, бизнес, недвижимость или инвестиции) и задает правила их управления и распределения дохода.</w:t>
      </w:r>
    </w:p>
    <w:p w14:paraId="2512746D" w14:textId="77777777" w:rsidR="00663AD4" w:rsidRDefault="00663AD4" w:rsidP="00663AD4">
      <w:r>
        <w:t>Учредитель не владеет переданным имуществом напрямую. Это позволяет разделить активы и личные риски и заранее определить, как они будут использоваться.</w:t>
      </w:r>
    </w:p>
    <w:p w14:paraId="5009420D" w14:textId="77777777" w:rsidR="00663AD4" w:rsidRDefault="00663AD4" w:rsidP="00663AD4">
      <w:r>
        <w:t>Потребность в личных фондах в России сформировалась задолго до их появления. В отличие от Запада, где трасты используются десятилетиями, в российской практике долгое время не было работающего механизма для передачи капитала между поколениями.</w:t>
      </w:r>
    </w:p>
    <w:p w14:paraId="0E37DF5E" w14:textId="77777777" w:rsidR="00663AD4" w:rsidRDefault="00663AD4" w:rsidP="00663AD4">
      <w:r>
        <w:t>Похожий инструмент в России есть - наследственные фонды. Но они начинают работать только после смерти собственника и не позволяют проверить, как выстроена система управления.</w:t>
      </w:r>
    </w:p>
    <w:p w14:paraId="1080C92E" w14:textId="77777777" w:rsidR="00663AD4" w:rsidRDefault="00663AD4" w:rsidP="00663AD4">
      <w:r>
        <w:t>Собственники бизнеса сталкивались с постоянной проблемой: как передать активы наследникам, но не разрушить их и не потерять управление. Особенно остро этот вопрос стоял в ситуациях, когда наследники не были готовы участвовать в операционном управлении. Личный фонд решает эту задачу: он дает возможность настроить и протестировать модель еще при жизни владельца.</w:t>
      </w:r>
    </w:p>
    <w:p w14:paraId="37B2ADBF" w14:textId="77777777" w:rsidR="00663AD4" w:rsidRDefault="00663AD4" w:rsidP="00663AD4">
      <w:r>
        <w:t>От идеи к рабочему решению</w:t>
      </w:r>
    </w:p>
    <w:p w14:paraId="5CC04F87" w14:textId="77777777" w:rsidR="00663AD4" w:rsidRDefault="00663AD4" w:rsidP="00663AD4">
      <w:r>
        <w:t>Практическое значение в России личные фонды получили сравнительно недавно. Ключевым драйвером стали изменения налогового законодательства, вступившие в силу в конце 2024 года.</w:t>
      </w:r>
    </w:p>
    <w:p w14:paraId="58B7D166" w14:textId="77777777" w:rsidR="00663AD4" w:rsidRDefault="00663AD4" w:rsidP="00663AD4">
      <w:r>
        <w:t>Сам механизм остается достаточно сложным. Налоговая модель фонда зависит от структуры активов. Например, часть доходов может облагаться по льготной ставке 15%, но для этого важно, чтобы основную долю составляли пассивные доходы: дивиденды, проценты или арендные платежи.</w:t>
      </w:r>
    </w:p>
    <w:p w14:paraId="1EE90A5A" w14:textId="77777777" w:rsidR="00663AD4" w:rsidRDefault="00663AD4" w:rsidP="00663AD4">
      <w:r>
        <w:t>Популярное на рынке решение - комбинация личного фонда с закрытыми паевыми инвестиционными фондами (ЗПИФ). Это позволяет не платить налог на доход внутри инвестиционной структуры и откладывать его до момента выхода из инвестиций.</w:t>
      </w:r>
    </w:p>
    <w:p w14:paraId="6D3EDF6E" w14:textId="77777777" w:rsidR="00663AD4" w:rsidRDefault="00663AD4" w:rsidP="00663AD4">
      <w:r>
        <w:t>Конфиденциальность как фактор спроса</w:t>
      </w:r>
    </w:p>
    <w:p w14:paraId="200E7CC5" w14:textId="77777777" w:rsidR="00663AD4" w:rsidRDefault="00663AD4" w:rsidP="00663AD4">
      <w:r>
        <w:t>Отдельный драйвер роста - потребность в конфиденциальности информации. Это критически важный для бизнеса фактор в условиях санкционного давления и рисков публичности.</w:t>
      </w:r>
    </w:p>
    <w:p w14:paraId="66D54424" w14:textId="77777777" w:rsidR="00663AD4" w:rsidRDefault="00663AD4" w:rsidP="00663AD4">
      <w:r>
        <w:lastRenderedPageBreak/>
        <w:t>В отличие от классических корпоративных структур, личный фонд не раскрывает информацию об учредителе в публичных реестрах. Аналогичный уровень конфиденциальности сохраняется и в отношении выгодоприобретателей и структуры активов.</w:t>
      </w:r>
    </w:p>
    <w:p w14:paraId="1EA40A39" w14:textId="77777777" w:rsidR="00663AD4" w:rsidRDefault="00663AD4" w:rsidP="00663AD4">
      <w:r>
        <w:t>Использование ЗПИФ в связке с личным фондом дополнительно усиливает этот эффект, поскольку такие фонды тоже не раскрывают состав владельцев.</w:t>
      </w:r>
    </w:p>
    <w:p w14:paraId="1628EAD3" w14:textId="77777777" w:rsidR="00663AD4" w:rsidRDefault="00663AD4" w:rsidP="00663AD4">
      <w:r>
        <w:t>Защита активов и разрыв рисков</w:t>
      </w:r>
    </w:p>
    <w:p w14:paraId="3AC56A62" w14:textId="77777777" w:rsidR="00663AD4" w:rsidRDefault="00663AD4" w:rsidP="00663AD4">
      <w:r>
        <w:t>Еще одно ключевое преимущество - юридическое обособление имущества. Активы, переданные в личный фонд, перестают принадлежать учредителю. Это разделяет личные риски собственника и активы фонда.</w:t>
      </w:r>
    </w:p>
    <w:p w14:paraId="428F0140" w14:textId="77777777" w:rsidR="00663AD4" w:rsidRDefault="00663AD4" w:rsidP="00663AD4">
      <w:r>
        <w:t>Обязательства собственника не распространяются на имущество фонда, и наоборот. Более того, по истечении установленного срока активы фонда не могут быть включены в конкурсную массу при банкротстве учредителя.</w:t>
      </w:r>
    </w:p>
    <w:p w14:paraId="032FD151" w14:textId="77777777" w:rsidR="00663AD4" w:rsidRDefault="00663AD4" w:rsidP="00663AD4">
      <w:r>
        <w:t>Такой механизм становится важным инструментом защиты капитала в условиях экономической нестабильности и повышенных бизнес-рисков.</w:t>
      </w:r>
    </w:p>
    <w:p w14:paraId="5C7DB477" w14:textId="77777777" w:rsidR="00663AD4" w:rsidRDefault="00663AD4" w:rsidP="00663AD4">
      <w:r>
        <w:t>Где используют личные фонды</w:t>
      </w:r>
    </w:p>
    <w:p w14:paraId="5D81213B" w14:textId="77777777" w:rsidR="00663AD4" w:rsidRDefault="00663AD4" w:rsidP="00663AD4">
      <w:r>
        <w:t>Практика показывает несколько типовых сценариев применения:</w:t>
      </w:r>
    </w:p>
    <w:p w14:paraId="3DE4C9C6" w14:textId="77777777" w:rsidR="00663AD4" w:rsidRDefault="00663AD4" w:rsidP="00663AD4">
      <w:r>
        <w:t>•</w:t>
      </w:r>
      <w:r>
        <w:tab/>
        <w:t>передача бизнеса следующему поколению с сохранением управляемости;</w:t>
      </w:r>
    </w:p>
    <w:p w14:paraId="0D1D75A4" w14:textId="77777777" w:rsidR="00663AD4" w:rsidRDefault="00663AD4" w:rsidP="00663AD4">
      <w:r>
        <w:t>•</w:t>
      </w:r>
      <w:r>
        <w:tab/>
        <w:t>защита семейных активов от возможных претензий кредиторов;</w:t>
      </w:r>
    </w:p>
    <w:p w14:paraId="3E36DDB5" w14:textId="77777777" w:rsidR="00663AD4" w:rsidRDefault="00663AD4" w:rsidP="00663AD4">
      <w:r>
        <w:t>•</w:t>
      </w:r>
      <w:r>
        <w:tab/>
        <w:t>структурирование владения и централизованное управление капиталом;</w:t>
      </w:r>
    </w:p>
    <w:p w14:paraId="59E44D62" w14:textId="77777777" w:rsidR="00663AD4" w:rsidRDefault="00663AD4" w:rsidP="00663AD4">
      <w:r>
        <w:t>•</w:t>
      </w:r>
      <w:r>
        <w:tab/>
        <w:t>налоговое планирование;</w:t>
      </w:r>
    </w:p>
    <w:p w14:paraId="26798045" w14:textId="77777777" w:rsidR="00663AD4" w:rsidRDefault="00663AD4" w:rsidP="00663AD4">
      <w:r>
        <w:t>•</w:t>
      </w:r>
      <w:r>
        <w:tab/>
        <w:t>снижение санкционных рисков за счет конфиденциальности.</w:t>
      </w:r>
    </w:p>
    <w:p w14:paraId="1E3A9E7A" w14:textId="77777777" w:rsidR="00663AD4" w:rsidRDefault="00663AD4" w:rsidP="00663AD4">
      <w:r>
        <w:t>Например, собственник бизнеса может передать компанию в личный фонд и назначить профессиональное управление. А еще зафиксировать, что дети будут получать доход, не участвуя в операционной деятельности.</w:t>
      </w:r>
    </w:p>
    <w:p w14:paraId="49DE65C4" w14:textId="77777777" w:rsidR="00663AD4" w:rsidRDefault="00663AD4" w:rsidP="00663AD4">
      <w:r>
        <w:t>Во всех этих случаях личный фонд выступает элементом широкой финансовой архитектуры.</w:t>
      </w:r>
    </w:p>
    <w:p w14:paraId="73F2F9ED" w14:textId="77777777" w:rsidR="00663AD4" w:rsidRDefault="00663AD4" w:rsidP="00663AD4">
      <w:r>
        <w:t>Главный риск - отсутствие практики</w:t>
      </w:r>
    </w:p>
    <w:p w14:paraId="4B6ADE40" w14:textId="77777777" w:rsidR="00663AD4" w:rsidRDefault="00663AD4" w:rsidP="00663AD4">
      <w:r>
        <w:t>Несмотря на растущий интерес, инструмент остается относительно новым для российской правовой системы. Ключевая неопределенность связана с отсутствием сформированной судебной практики.</w:t>
      </w:r>
    </w:p>
    <w:p w14:paraId="5DDD1F54" w14:textId="77777777" w:rsidR="00663AD4" w:rsidRDefault="00663AD4" w:rsidP="00663AD4">
      <w:r>
        <w:t>Пока не до конца ясно, как суды будут трактовать отдельные положения законодательства в сложных спорах. Это создает дополнительный риск для учредителей.</w:t>
      </w:r>
    </w:p>
    <w:p w14:paraId="0707D0CE" w14:textId="77777777" w:rsidR="00663AD4" w:rsidRDefault="00663AD4" w:rsidP="00663AD4">
      <w:r>
        <w:t>Одним из способов его снижения может стать использование ЗПИФ, по которым уже накоплена значительная практика.</w:t>
      </w:r>
    </w:p>
    <w:p w14:paraId="51E228E8" w14:textId="77777777" w:rsidR="00663AD4" w:rsidRDefault="00663AD4" w:rsidP="00663AD4">
      <w:r>
        <w:t>Рост продолжится</w:t>
      </w:r>
    </w:p>
    <w:p w14:paraId="6C481D5A" w14:textId="77777777" w:rsidR="00663AD4" w:rsidRDefault="00663AD4" w:rsidP="00663AD4">
      <w:r>
        <w:t>Рынок личных фондов продолжает активно формироваться. С появлением новых кейсов и накоплением практики этот инструмент станет понятнее и доступнее.</w:t>
      </w:r>
    </w:p>
    <w:p w14:paraId="259AF411" w14:textId="77777777" w:rsidR="00663AD4" w:rsidRDefault="00663AD4" w:rsidP="00663AD4">
      <w:r>
        <w:lastRenderedPageBreak/>
        <w:t>Дополнительным фактором роста станет планомерное формирование инфраструктуры: от юридического сопровождения до инвестиционного управления.</w:t>
      </w:r>
    </w:p>
    <w:p w14:paraId="4491F915" w14:textId="77777777" w:rsidR="00663AD4" w:rsidRPr="000B3C99" w:rsidRDefault="00663AD4" w:rsidP="00663AD4">
      <w:r>
        <w:t>Личный фонд постепенно становится рабочим элементом управления капиталом для частных инвесторов и владельцев бизнеса. Он позволяет защитить капитал, а главное - заранее определить, как он будет работать и кому достанется в будущем.</w:t>
      </w:r>
    </w:p>
    <w:p w14:paraId="268CE83F" w14:textId="06B673DC" w:rsidR="00663AD4" w:rsidRPr="00663AD4" w:rsidRDefault="00663AD4" w:rsidP="00663AD4">
      <w:r>
        <w:t>Никита Мосиенко</w:t>
      </w:r>
      <w:r w:rsidRPr="00663AD4">
        <w:t xml:space="preserve">, </w:t>
      </w:r>
      <w:r>
        <w:t>генеральный директор ООО УК «Бореа групп»</w:t>
      </w:r>
      <w:r w:rsidRPr="00663AD4">
        <w:t xml:space="preserve">. </w:t>
      </w:r>
      <w:r>
        <w:t>Эксперт в области стратегического управления инвестиционными портфелями, включая портфели паевых и негосударственных пенсионных фондов, а также в разработке решений для их структурирования</w:t>
      </w:r>
      <w:r w:rsidRPr="00663AD4">
        <w:t xml:space="preserve">  </w:t>
      </w:r>
    </w:p>
    <w:p w14:paraId="11B4597C" w14:textId="14D89651" w:rsidR="00663AD4" w:rsidRPr="002717AF" w:rsidRDefault="00151F63" w:rsidP="00663AD4">
      <w:hyperlink r:id="rId35" w:history="1">
        <w:r w:rsidR="00663AD4" w:rsidRPr="005A63D1">
          <w:rPr>
            <w:rStyle w:val="a3"/>
          </w:rPr>
          <w:t>https://companies.rbc.ru/news/I11XebzYEA/lichnyie-fondyi-v-rossii-mehanizm-riski-i-perspektivyi-instrumenta/</w:t>
        </w:r>
      </w:hyperlink>
      <w:r w:rsidR="00663AD4" w:rsidRPr="00663AD4">
        <w:t xml:space="preserve"> </w:t>
      </w:r>
    </w:p>
    <w:p w14:paraId="631487BF" w14:textId="74C5EAA3" w:rsidR="009670BD" w:rsidRPr="009670BD" w:rsidRDefault="009670BD" w:rsidP="009670BD">
      <w:pPr>
        <w:pStyle w:val="2"/>
      </w:pPr>
      <w:bookmarkStart w:id="115" w:name="_Toc227219763"/>
      <w:r>
        <w:t>Ракурс 32</w:t>
      </w:r>
      <w:r w:rsidRPr="009670BD">
        <w:t>, 14.04.2026, Десятилетие изменений: ключевые показатели и тенденции финансового рынка России</w:t>
      </w:r>
      <w:bookmarkEnd w:id="115"/>
    </w:p>
    <w:p w14:paraId="5D2ED7D4" w14:textId="77777777" w:rsidR="009670BD" w:rsidRPr="000B3C99" w:rsidRDefault="009670BD" w:rsidP="009670BD">
      <w:pPr>
        <w:pStyle w:val="3"/>
      </w:pPr>
      <w:bookmarkStart w:id="116" w:name="_Toc227219764"/>
      <w:r w:rsidRPr="009670BD">
        <w:t>Центробанк опубликовал аналитический обзор, в котором подробно рассмотрено развитие российского финансового сектора за период с 2016 по 2025 годы. За указанный временной промежуток активы финансовых организаций страны увеличились почти в 3,5 раза, достигнув отметки в 133% ВВП, тогда как десять лет назад они составляли 98% ВВП. Несмотря на это, рост был неравномерным: банки продолжали доминировать, удерживая не менее 74% всех активов, в то время как некредитные финансовые организации (НФО) демонстрировали значительно более высокие темпы роста — их активы увеличились почти в 8,5 раза.</w:t>
      </w:r>
      <w:bookmarkEnd w:id="116"/>
      <w:r w:rsidRPr="009670BD">
        <w:t xml:space="preserve"> </w:t>
      </w:r>
    </w:p>
    <w:p w14:paraId="40BABF58" w14:textId="47C2ED24" w:rsidR="009670BD" w:rsidRPr="000B3C99" w:rsidRDefault="009670BD" w:rsidP="00663AD4">
      <w:r w:rsidRPr="009670BD">
        <w:t>Поведение населения</w:t>
      </w:r>
    </w:p>
    <w:p w14:paraId="4F570220" w14:textId="77777777" w:rsidR="002717AF" w:rsidRPr="002717AF" w:rsidRDefault="009670BD" w:rsidP="00663AD4">
      <w:r w:rsidRPr="009670BD">
        <w:t xml:space="preserve">С 2019 года граждане России стали проявлять повышенный интерес к финансовому рынку, чему способствовали пандемия, развитие цифровых технологий и повышение уровня финансовой грамотности. Объем средств, размещенных физическими лицами в продуктах НФО и на брокерских счетах, увеличился почти в четыре раза, достигнув в 2025 году 4,8 трлн рублей, что на 58% больше, чем в 2024 году. Однако структура вложений изменилась после 2022 года: доля самостоятельных инвестиций через брокерские счета снизилась с 70% до 44%, уступив место паевым инвестиционным фондам (ПИФ) и страхованию жизни. После заморозки иностранных активов и падения рынка инвесторы стали чаще доверять свои средства профессионалам. </w:t>
      </w:r>
    </w:p>
    <w:p w14:paraId="174E4D32" w14:textId="3A939C0E" w:rsidR="002717AF" w:rsidRPr="000B3C99" w:rsidRDefault="009670BD" w:rsidP="00663AD4">
      <w:r w:rsidRPr="009670BD">
        <w:t xml:space="preserve">Кредитование — эпоха плавающих ставок </w:t>
      </w:r>
    </w:p>
    <w:p w14:paraId="709AC923" w14:textId="77777777" w:rsidR="002717AF" w:rsidRPr="000B3C99" w:rsidRDefault="009670BD" w:rsidP="00663AD4">
      <w:r w:rsidRPr="009670BD">
        <w:t xml:space="preserve">Корпоративный сегмент пережил настоящую революцию: доля кредитов с плавающей процентной ставкой превысила 65% кредитного портфеля, а среди новых кредитов — и того больше. После 2022 года банки, лишившись возможности хеджировать процентные риски через нерезидентов, переложили эти риски на заемщиков. Теперь в 91% таких договоров используется привязка к ключевой ставке. Это повысило эффективность трансмиссии денежно-кредитной политики, но сделало бизнес более уязвимым к ее смягчению. </w:t>
      </w:r>
    </w:p>
    <w:p w14:paraId="48FAADB2" w14:textId="01F80EA8" w:rsidR="002717AF" w:rsidRPr="002717AF" w:rsidRDefault="009670BD" w:rsidP="00663AD4">
      <w:r w:rsidRPr="009670BD">
        <w:t xml:space="preserve">Валютное кредитование — в прошлом </w:t>
      </w:r>
    </w:p>
    <w:p w14:paraId="77D5D58A" w14:textId="7D232977" w:rsidR="002717AF" w:rsidRPr="000B3C99" w:rsidRDefault="009670BD" w:rsidP="00663AD4">
      <w:r w:rsidRPr="009670BD">
        <w:lastRenderedPageBreak/>
        <w:t xml:space="preserve">После перехода к плавающему курсу и таргетированию инфляции в 2015 году, а затем и введения санкций в 2022 году, доля валютных кредитов резко сократилась. На конец 2025 года она составила всего 8,8% в корпоративном портфеле и практически исчезла в розничном сегменте. Открытая валютная позиция банков не превышает 1,2% от их капитала. </w:t>
      </w:r>
    </w:p>
    <w:p w14:paraId="56DEE186" w14:textId="75298B2E" w:rsidR="002717AF" w:rsidRPr="000B3C99" w:rsidRDefault="009670BD" w:rsidP="00663AD4">
      <w:r w:rsidRPr="009670BD">
        <w:t xml:space="preserve">Ипотека — драйвер и источник дисбалансов </w:t>
      </w:r>
    </w:p>
    <w:p w14:paraId="47666F7C" w14:textId="77777777" w:rsidR="002717AF" w:rsidRPr="000B3C99" w:rsidRDefault="009670BD" w:rsidP="00663AD4">
      <w:r w:rsidRPr="009670BD">
        <w:t xml:space="preserve">Объем задолженности по ипотечным кредитам достиг 10% ВВП, увеличившись в 5,7 раза по сравнению с 2016 годом. Механизм эскроу, введенный в 2019 году, и льготные государственные программы значительно стимулировали первичный рынок недвижимости. Однако цена квадратного метра на новостройки стабильно превышает уровень инфляции, а разрыв с вторичным рынком увеличился. При этом доля рыночной (нельготной) ипотеки сократилась до исторического минимума в 15,7%. </w:t>
      </w:r>
    </w:p>
    <w:p w14:paraId="1FE677CB" w14:textId="401AC0D0" w:rsidR="002717AF" w:rsidRPr="000B3C99" w:rsidRDefault="009670BD" w:rsidP="00663AD4">
      <w:r w:rsidRPr="009670BD">
        <w:t xml:space="preserve">Прибыльность банков </w:t>
      </w:r>
    </w:p>
    <w:p w14:paraId="601315BC" w14:textId="77777777" w:rsidR="002717AF" w:rsidRPr="000B3C99" w:rsidRDefault="009670BD" w:rsidP="00663AD4">
      <w:r w:rsidRPr="009670BD">
        <w:t xml:space="preserve">Рентабельность капитала банковского сектора стабильно росла благодаря уходу слабых игроков, цифровизации и улучшению риск-менеджмента. В 2025 году она несколько снизилась, но осталась на приемлемом уровне. Чистая процентная маржа остается стабильной благодаря плавающим ставкам и низкой чувствительности текущих счетов клиентов. Комиссионные доходы стали важным источником прибыли, особенно для банков, интегрированных в экосистемы крупных технологических компаний. </w:t>
      </w:r>
    </w:p>
    <w:p w14:paraId="3FFDBF87" w14:textId="555CCBD3" w:rsidR="002717AF" w:rsidRPr="000B3C99" w:rsidRDefault="009670BD" w:rsidP="00663AD4">
      <w:r w:rsidRPr="009670BD">
        <w:t xml:space="preserve">Ритейл-банки </w:t>
      </w:r>
    </w:p>
    <w:p w14:paraId="711BD0CB" w14:textId="77777777" w:rsidR="002717AF" w:rsidRPr="000B3C99" w:rsidRDefault="009670BD" w:rsidP="00663AD4">
      <w:r w:rsidRPr="009670BD">
        <w:t xml:space="preserve">Банки, созданные крупными онлайн-ретейлерами, демонстрируют наиболее высокие темпы роста в секторе. Их доля в чистых комиссионных доходах за год увеличилась с 1% до 8%. Бизнес-модель этих банков основана на огромной клиентской базе и сетевых эффектах, основной доход приносят комиссии, а не проценты. Это усиливает конкуренцию за пассивы населения и снижает концентрацию на рынке. Однако регулятор предупреждает о рисках, связанных с концентрацией кредитов на поставщиках маркетплейса, ценовой дискриминацией и монополизацией данных. Открытый банкинг (в пилотном режиме) мог бы помочь снизить асимметрию в этом сегменте. </w:t>
      </w:r>
    </w:p>
    <w:p w14:paraId="70C70779" w14:textId="12EB3644" w:rsidR="002717AF" w:rsidRPr="002717AF" w:rsidRDefault="009670BD" w:rsidP="00663AD4">
      <w:r w:rsidRPr="009670BD">
        <w:t xml:space="preserve">НФО: от массовости к индивидуальному подходу </w:t>
      </w:r>
    </w:p>
    <w:p w14:paraId="48BB7CA1" w14:textId="77777777" w:rsidR="002717AF" w:rsidRPr="000B3C99" w:rsidRDefault="009670BD" w:rsidP="00663AD4">
      <w:r w:rsidRPr="009670BD">
        <w:t xml:space="preserve">Доверительное управление успешно преодолело кризис 2022 года. Стандартные стратегии для массовых инвесторов постепенно сворачиваются, уступая место индивидуальным инвестиционным профилям. Количество клиентов снижается, но при этом увеличиваются счета состоятельных лиц и юридических компаний, которые вернули капитал из-за границы. </w:t>
      </w:r>
    </w:p>
    <w:p w14:paraId="7D7600EB" w14:textId="233556FB" w:rsidR="002717AF" w:rsidRPr="000B3C99" w:rsidRDefault="009670BD" w:rsidP="00663AD4">
      <w:r w:rsidRPr="009670BD">
        <w:t xml:space="preserve">Страхование жизни — десятикратный рост </w:t>
      </w:r>
    </w:p>
    <w:p w14:paraId="42E9FA69" w14:textId="77777777" w:rsidR="002717AF" w:rsidRPr="000B3C99" w:rsidRDefault="009670BD" w:rsidP="00663AD4">
      <w:r w:rsidRPr="009670BD">
        <w:t xml:space="preserve">Взносы по страхованию жизни увеличились более чем в 10 раз, достигнув 2,3 трлн рублей, а их доля в совокупных страховых взносах выросла с 18% до 57%. В 2024 году рост был вызван краткосрочными полисами с доходностью, сравнимой с депозитами, и налоговым арбитражем (с 2025 года льготы были сокращены). Однако доля страхования жизни в ВВП (1,1%) по-прежнему значительно ниже, чем в странах ОЭСР (в среднем 4,3%). Новый продукт добровольного страхования жизни и налоговые вычеты по долгосрочным договорам могут исправить ситуацию. </w:t>
      </w:r>
    </w:p>
    <w:p w14:paraId="016CCF8A" w14:textId="265ABC29" w:rsidR="002717AF" w:rsidRPr="000B3C99" w:rsidRDefault="009670BD" w:rsidP="00663AD4">
      <w:r w:rsidRPr="009670BD">
        <w:lastRenderedPageBreak/>
        <w:t xml:space="preserve">Пенсионный рынок </w:t>
      </w:r>
    </w:p>
    <w:p w14:paraId="4FAC8DAE" w14:textId="77777777" w:rsidR="002717AF" w:rsidRPr="000B3C99" w:rsidRDefault="009670BD" w:rsidP="00663AD4">
      <w:r w:rsidRPr="009670BD">
        <w:t xml:space="preserve">Совокупный пенсионный портфель за 10 лет почти удвоился, достигнув 9 трлн рублей, однако его доля в ВВП снизилась, поскольку экономика росла быстрее. Лучшую динамику показали пенсионные резервы (добровольные программы и программы добровольных сбережений), тогда как накопительная часть (обязательное пенсионное страхование) стагнирует из-за моратория, введенного в 2014 году. Программа долгосрочных сбережений с государственным софинансированием пока невелика, но быстро набирает обороты. </w:t>
      </w:r>
    </w:p>
    <w:p w14:paraId="6578CC72" w14:textId="1CDBED5D" w:rsidR="002717AF" w:rsidRPr="000B3C99" w:rsidRDefault="009670BD" w:rsidP="00663AD4">
      <w:r w:rsidRPr="009670BD">
        <w:t xml:space="preserve">МФО: консолидация и социализация </w:t>
      </w:r>
    </w:p>
    <w:p w14:paraId="1BC60B18" w14:textId="29C42980" w:rsidR="009670BD" w:rsidRPr="000B3C99" w:rsidRDefault="009670BD" w:rsidP="00663AD4">
      <w:r w:rsidRPr="009670BD">
        <w:t>Количество микрофинансовых организаций сократилось почти в пять раз — с 4200 до 842. Онлайн-займы составляют 89% всех выдач. Регулятор жестко ограничил ставки (максимальная полная стоимость кредита снижена до 292% годовых, переплата — до 100%) и ввел макропруденциальные лимиты. Доля заемщиков с высокой долговой нагрузкой (ПДН ≥50%) снизилась с 57% до 12,6%. Однако качество портфеля не улучшается: доля просроченных кредитов (</w:t>
      </w:r>
      <w:r w:rsidRPr="009670BD">
        <w:rPr>
          <w:lang w:val="en-US"/>
        </w:rPr>
        <w:t>NPL</w:t>
      </w:r>
      <w:r w:rsidRPr="009670BD">
        <w:t xml:space="preserve"> 90+) достигла 32,5%. Рынок ожидает дальнейшая сегментация (отдельные категории для малого и среднего бизнеса и для дорогих займов), а с 2026 года онлайн-займы будут доступны только по биометрии. В Центробанке отмечают, что российский финансовый сектор успешно адаптировался к внешним шокам, прошел цифровизацию и стал более клиентоориентированным. Однако сохраняются структурные дисбалансы — в ипотеке, пенсионной системе и зависимости от ритейл-банков. Дальнейшее развитие сектора будет зависеть от того, насколько быстро вырастут долгосрочные сбережения граждан и насколько адресным останется регулирование.</w:t>
      </w:r>
    </w:p>
    <w:p w14:paraId="3558C0A1" w14:textId="5EFFE405" w:rsidR="002717AF" w:rsidRPr="003C159C" w:rsidRDefault="00151F63" w:rsidP="00663AD4">
      <w:hyperlink r:id="rId36" w:history="1">
        <w:r w:rsidR="002717AF" w:rsidRPr="005A63D1">
          <w:rPr>
            <w:rStyle w:val="a3"/>
            <w:lang w:val="en-US"/>
          </w:rPr>
          <w:t>https</w:t>
        </w:r>
        <w:r w:rsidR="002717AF" w:rsidRPr="002717AF">
          <w:rPr>
            <w:rStyle w:val="a3"/>
          </w:rPr>
          <w:t>://32</w:t>
        </w:r>
        <w:r w:rsidR="002717AF" w:rsidRPr="005A63D1">
          <w:rPr>
            <w:rStyle w:val="a3"/>
            <w:lang w:val="en-US"/>
          </w:rPr>
          <w:t>q</w:t>
        </w:r>
        <w:r w:rsidR="002717AF" w:rsidRPr="002717AF">
          <w:rPr>
            <w:rStyle w:val="a3"/>
          </w:rPr>
          <w:t>.</w:t>
        </w:r>
        <w:r w:rsidR="002717AF" w:rsidRPr="005A63D1">
          <w:rPr>
            <w:rStyle w:val="a3"/>
            <w:lang w:val="en-US"/>
          </w:rPr>
          <w:t>ru</w:t>
        </w:r>
        <w:r w:rsidR="002717AF" w:rsidRPr="002717AF">
          <w:rPr>
            <w:rStyle w:val="a3"/>
          </w:rPr>
          <w:t>/</w:t>
        </w:r>
        <w:r w:rsidR="002717AF" w:rsidRPr="005A63D1">
          <w:rPr>
            <w:rStyle w:val="a3"/>
            <w:lang w:val="en-US"/>
          </w:rPr>
          <w:t>fn</w:t>
        </w:r>
        <w:r w:rsidR="002717AF" w:rsidRPr="002717AF">
          <w:rPr>
            <w:rStyle w:val="a3"/>
          </w:rPr>
          <w:t>_1846352.</w:t>
        </w:r>
        <w:r w:rsidR="002717AF" w:rsidRPr="005A63D1">
          <w:rPr>
            <w:rStyle w:val="a3"/>
            <w:lang w:val="en-US"/>
          </w:rPr>
          <w:t>html</w:t>
        </w:r>
      </w:hyperlink>
      <w:r w:rsidR="002717AF" w:rsidRPr="002717AF">
        <w:t xml:space="preserve"> </w:t>
      </w:r>
    </w:p>
    <w:p w14:paraId="55692E04" w14:textId="4022A4BA" w:rsidR="001B4366" w:rsidRPr="001B4366" w:rsidRDefault="001B4366" w:rsidP="001B4366">
      <w:pPr>
        <w:pStyle w:val="2"/>
      </w:pPr>
      <w:bookmarkStart w:id="117" w:name="_Toc227219765"/>
      <w:r>
        <w:t>Эксперт</w:t>
      </w:r>
      <w:r w:rsidRPr="001B4366">
        <w:t xml:space="preserve"> </w:t>
      </w:r>
      <w:r w:rsidRPr="001B4366">
        <w:rPr>
          <w:lang w:val="en-US"/>
        </w:rPr>
        <w:t>Online</w:t>
      </w:r>
      <w:r w:rsidRPr="001B4366">
        <w:t xml:space="preserve">, 15.04.2026, </w:t>
      </w:r>
      <w:r>
        <w:t>Минэк назвал условие для сохранения налоговых льгот малого бизнеса</w:t>
      </w:r>
      <w:bookmarkEnd w:id="117"/>
    </w:p>
    <w:p w14:paraId="75C8FD3A" w14:textId="77777777" w:rsidR="001B4366" w:rsidRDefault="001B4366" w:rsidP="001B4366">
      <w:pPr>
        <w:pStyle w:val="3"/>
      </w:pPr>
      <w:bookmarkStart w:id="118" w:name="_Toc227219766"/>
      <w:r>
        <w:t>Организации общепита должны в 2026 году выплачивать сотрудникам зарплату не ниже средней по региону, если хотят сохранить льготы по НДС в 2027 году, сообщили в Минэкономразвития. Благодаря принятому решению о переходном периоде затронутые законопроектом компании в сфере общепита смогут сэкономить порядка 10% от оборота</w:t>
      </w:r>
      <w:bookmarkEnd w:id="118"/>
    </w:p>
    <w:p w14:paraId="3AA78FA2" w14:textId="77777777" w:rsidR="001B4366" w:rsidRDefault="001B4366" w:rsidP="001B4366">
      <w:r>
        <w:t>Для сохранения льготы по налогу на добавленную стоимость (НДС) предприятиям общепита в 2027 году необходимо в текущем году выплачивать сотрудникам зарплату не ниже средней по региону. Об этом рассказала замминистра экономического развития РФ Татьяна Илюшникова, ее слова приводятся на сайте Минэкономразвития.</w:t>
      </w:r>
    </w:p>
    <w:p w14:paraId="493E138A" w14:textId="77777777" w:rsidR="001B4366" w:rsidRDefault="001B4366" w:rsidP="001B4366">
      <w:r>
        <w:t>Не менее 70% от выручки должно будет приходиться на деятельность в сфере общепита, а годовой размер выручки не должен составлять более 3 млрд руб., уточнила замминистра. По ее словам, дополнительное уведомление об использовании льготы не требуется, необходимо только заполнить соответствующий раздел декларации по НДС.</w:t>
      </w:r>
    </w:p>
    <w:p w14:paraId="6D807F3B" w14:textId="77777777" w:rsidR="001B4366" w:rsidRDefault="001B4366" w:rsidP="001B4366">
      <w:r>
        <w:t>«По экспертным оценкам, благодаря принятому решению о переходном периоде затронутые законопроектом компании в сфере общепита смогут сэкономить порядка 10% от оборота», - добавила Татьяна Илюшникова.</w:t>
      </w:r>
    </w:p>
    <w:p w14:paraId="759DDC10" w14:textId="77777777" w:rsidR="001B4366" w:rsidRDefault="001B4366" w:rsidP="001B4366">
      <w:r>
        <w:lastRenderedPageBreak/>
        <w:t>Она также сообщила, что право на пониженные тарифы страховых взносов для обрабатывающих МСП (7,6%) и для прочих МСП (15%) будет предоставляться по единым правилам.</w:t>
      </w:r>
    </w:p>
    <w:p w14:paraId="441045BA" w14:textId="77777777" w:rsidR="001B4366" w:rsidRDefault="001B4366" w:rsidP="001B4366">
      <w:r>
        <w:t>14 апреля Госдума приняла в итоговом чтении закон, предполагающий временное освобождение от НДС для части предпринимателей на упрощенной и патентной системах налогообложения (УСН и ПСН). По документу, с 1 апреля по 31 декабря 2026 года от НДС освобождаются организации и ИП в сфере общепита, которые стали плательщиками этого налога только с начала 2026 года.</w:t>
      </w:r>
    </w:p>
    <w:p w14:paraId="39367752" w14:textId="3F4FCA69" w:rsidR="001B4366" w:rsidRPr="003C159C" w:rsidRDefault="001B4366" w:rsidP="001B4366">
      <w:r>
        <w:t>Как пояснил член комитета Госдумы по бюджету и налогам Сергей Чижов, принятые меры позволят предпринимателям проще перейти на новые налоговые правила.</w:t>
      </w:r>
    </w:p>
    <w:p w14:paraId="2FDD3C39" w14:textId="42E5CE4A" w:rsidR="001B4366" w:rsidRPr="003C159C" w:rsidRDefault="00151F63" w:rsidP="001B4366">
      <w:hyperlink r:id="rId37" w:history="1">
        <w:r w:rsidR="001B4366" w:rsidRPr="007D01E0">
          <w:rPr>
            <w:rStyle w:val="a3"/>
            <w:lang w:val="en-US"/>
          </w:rPr>
          <w:t>https</w:t>
        </w:r>
        <w:r w:rsidR="001B4366" w:rsidRPr="003C159C">
          <w:rPr>
            <w:rStyle w:val="a3"/>
          </w:rPr>
          <w:t>://</w:t>
        </w:r>
        <w:r w:rsidR="001B4366" w:rsidRPr="007D01E0">
          <w:rPr>
            <w:rStyle w:val="a3"/>
            <w:lang w:val="en-US"/>
          </w:rPr>
          <w:t>expert</w:t>
        </w:r>
        <w:r w:rsidR="001B4366" w:rsidRPr="003C159C">
          <w:rPr>
            <w:rStyle w:val="a3"/>
          </w:rPr>
          <w:t>.</w:t>
        </w:r>
        <w:r w:rsidR="001B4366" w:rsidRPr="007D01E0">
          <w:rPr>
            <w:rStyle w:val="a3"/>
            <w:lang w:val="en-US"/>
          </w:rPr>
          <w:t>ru</w:t>
        </w:r>
        <w:r w:rsidR="001B4366" w:rsidRPr="003C159C">
          <w:rPr>
            <w:rStyle w:val="a3"/>
          </w:rPr>
          <w:t>/</w:t>
        </w:r>
        <w:r w:rsidR="001B4366" w:rsidRPr="007D01E0">
          <w:rPr>
            <w:rStyle w:val="a3"/>
            <w:lang w:val="en-US"/>
          </w:rPr>
          <w:t>news</w:t>
        </w:r>
        <w:r w:rsidR="001B4366" w:rsidRPr="003C159C">
          <w:rPr>
            <w:rStyle w:val="a3"/>
          </w:rPr>
          <w:t>/</w:t>
        </w:r>
        <w:r w:rsidR="001B4366" w:rsidRPr="007D01E0">
          <w:rPr>
            <w:rStyle w:val="a3"/>
            <w:lang w:val="en-US"/>
          </w:rPr>
          <w:t>minek</w:t>
        </w:r>
        <w:r w:rsidR="001B4366" w:rsidRPr="003C159C">
          <w:rPr>
            <w:rStyle w:val="a3"/>
          </w:rPr>
          <w:t>-</w:t>
        </w:r>
        <w:r w:rsidR="001B4366" w:rsidRPr="007D01E0">
          <w:rPr>
            <w:rStyle w:val="a3"/>
            <w:lang w:val="en-US"/>
          </w:rPr>
          <w:t>ozvuchil</w:t>
        </w:r>
        <w:r w:rsidR="001B4366" w:rsidRPr="003C159C">
          <w:rPr>
            <w:rStyle w:val="a3"/>
          </w:rPr>
          <w:t>-</w:t>
        </w:r>
        <w:r w:rsidR="001B4366" w:rsidRPr="007D01E0">
          <w:rPr>
            <w:rStyle w:val="a3"/>
            <w:lang w:val="en-US"/>
          </w:rPr>
          <w:t>uslovie</w:t>
        </w:r>
        <w:r w:rsidR="001B4366" w:rsidRPr="003C159C">
          <w:rPr>
            <w:rStyle w:val="a3"/>
          </w:rPr>
          <w:t>-</w:t>
        </w:r>
        <w:r w:rsidR="001B4366" w:rsidRPr="007D01E0">
          <w:rPr>
            <w:rStyle w:val="a3"/>
            <w:lang w:val="en-US"/>
          </w:rPr>
          <w:t>dlya</w:t>
        </w:r>
        <w:r w:rsidR="001B4366" w:rsidRPr="003C159C">
          <w:rPr>
            <w:rStyle w:val="a3"/>
          </w:rPr>
          <w:t>-</w:t>
        </w:r>
        <w:r w:rsidR="001B4366" w:rsidRPr="007D01E0">
          <w:rPr>
            <w:rStyle w:val="a3"/>
            <w:lang w:val="en-US"/>
          </w:rPr>
          <w:t>sokhraneniya</w:t>
        </w:r>
        <w:r w:rsidR="001B4366" w:rsidRPr="003C159C">
          <w:rPr>
            <w:rStyle w:val="a3"/>
          </w:rPr>
          <w:t>-</w:t>
        </w:r>
        <w:r w:rsidR="001B4366" w:rsidRPr="007D01E0">
          <w:rPr>
            <w:rStyle w:val="a3"/>
            <w:lang w:val="en-US"/>
          </w:rPr>
          <w:t>nalogovykh</w:t>
        </w:r>
        <w:r w:rsidR="001B4366" w:rsidRPr="003C159C">
          <w:rPr>
            <w:rStyle w:val="a3"/>
          </w:rPr>
          <w:t>-</w:t>
        </w:r>
        <w:r w:rsidR="001B4366" w:rsidRPr="007D01E0">
          <w:rPr>
            <w:rStyle w:val="a3"/>
            <w:lang w:val="en-US"/>
          </w:rPr>
          <w:t>lgot</w:t>
        </w:r>
        <w:r w:rsidR="001B4366" w:rsidRPr="003C159C">
          <w:rPr>
            <w:rStyle w:val="a3"/>
          </w:rPr>
          <w:t>-</w:t>
        </w:r>
        <w:r w:rsidR="001B4366" w:rsidRPr="007D01E0">
          <w:rPr>
            <w:rStyle w:val="a3"/>
            <w:lang w:val="en-US"/>
          </w:rPr>
          <w:t>dlya</w:t>
        </w:r>
        <w:r w:rsidR="001B4366" w:rsidRPr="003C159C">
          <w:rPr>
            <w:rStyle w:val="a3"/>
          </w:rPr>
          <w:t>-</w:t>
        </w:r>
        <w:r w:rsidR="001B4366" w:rsidRPr="007D01E0">
          <w:rPr>
            <w:rStyle w:val="a3"/>
            <w:lang w:val="en-US"/>
          </w:rPr>
          <w:t>malogo</w:t>
        </w:r>
        <w:r w:rsidR="001B4366" w:rsidRPr="003C159C">
          <w:rPr>
            <w:rStyle w:val="a3"/>
          </w:rPr>
          <w:t>-</w:t>
        </w:r>
        <w:r w:rsidR="001B4366" w:rsidRPr="007D01E0">
          <w:rPr>
            <w:rStyle w:val="a3"/>
            <w:lang w:val="en-US"/>
          </w:rPr>
          <w:t>biznesa</w:t>
        </w:r>
        <w:r w:rsidR="001B4366" w:rsidRPr="003C159C">
          <w:rPr>
            <w:rStyle w:val="a3"/>
          </w:rPr>
          <w:t>/</w:t>
        </w:r>
      </w:hyperlink>
      <w:r w:rsidR="001B4366" w:rsidRPr="003C159C">
        <w:t xml:space="preserve"> </w:t>
      </w:r>
    </w:p>
    <w:p w14:paraId="46181A9A" w14:textId="2F05C7A5" w:rsidR="006A6071" w:rsidRPr="006A6071" w:rsidRDefault="006A6071" w:rsidP="006A6071">
      <w:pPr>
        <w:pStyle w:val="2"/>
      </w:pPr>
      <w:bookmarkStart w:id="119" w:name="_Toc99271711"/>
      <w:bookmarkStart w:id="120" w:name="_Toc99318657"/>
      <w:bookmarkStart w:id="121" w:name="_Toc227219767"/>
      <w:r>
        <w:t>Газета.Ru, 15.04.2026</w:t>
      </w:r>
      <w:r w:rsidRPr="00935370">
        <w:t xml:space="preserve">, </w:t>
      </w:r>
      <w:r>
        <w:t>Стали известны размеры ежегодной семейной выплаты</w:t>
      </w:r>
      <w:bookmarkEnd w:id="121"/>
    </w:p>
    <w:p w14:paraId="077BA893" w14:textId="77777777" w:rsidR="006A6071" w:rsidRDefault="006A6071" w:rsidP="006A6071">
      <w:pPr>
        <w:pStyle w:val="3"/>
      </w:pPr>
      <w:bookmarkStart w:id="122" w:name="_Toc227219768"/>
      <w:r>
        <w:t>Россияне могут получить более 136 тыс. рублей в качестве ежегодной семейной выплаты в ряде случаев, рассказал «Газете.Ru» кандидат экономических наук, доцент Финансового университета при правительстве РФ Игорь Балынин.</w:t>
      </w:r>
      <w:bookmarkEnd w:id="122"/>
    </w:p>
    <w:p w14:paraId="2DFEB94A" w14:textId="77777777" w:rsidR="006A6071" w:rsidRDefault="006A6071" w:rsidP="006A6071">
      <w:r>
        <w:t>Он пояснил, что ежегодная семейная выплата будет представлять собой возврат части уплаченного НДФЛ для родителей, у которых среднедушевой доход не превышает 1,5 прожиточного минимума на человека в регионе проживания.</w:t>
      </w:r>
    </w:p>
    <w:p w14:paraId="201713F7" w14:textId="77777777" w:rsidR="006A6071" w:rsidRDefault="006A6071" w:rsidP="006A6071">
      <w:r>
        <w:t>По его словам, например, если в регионе прожиточный минимум на душу населения составляет 18 тыс. рублей, то порог для назначения выплаты будет равен 27 тыс. рублей на человека. Для семьи из четырех человек — двух родителей и двух детей — это означает, что совокупный ежемесячный доход родителей в 2025 году не должен превышать 108 тыс. рублей, или 1,296 млн рублей в год, констатировал эксперт.</w:t>
      </w:r>
    </w:p>
    <w:p w14:paraId="3065BA88" w14:textId="77777777" w:rsidR="006A6071" w:rsidRDefault="006A6071" w:rsidP="006A6071">
      <w:r>
        <w:t>По его словам, если оба родителя в такой семье зарабатывают по 54 тыс. рублей в месяц, то годовой доход каждого составит 648 тыс. рублей. В этом случае в 2026 году каждый из них сможет вернуть по 45 360 рублей, а общий размер выплаты для семьи достигнет 90 720 рублей, уточнил экономист.</w:t>
      </w:r>
    </w:p>
    <w:p w14:paraId="49B1B80A" w14:textId="77777777" w:rsidR="006A6071" w:rsidRDefault="006A6071" w:rsidP="006A6071">
      <w:r>
        <w:t>«Для семьи с тремя детьми при тех же условиях порог совокупного дохода вырастает до 135 тыс. рублей в месяц. Если родители получают по 67,5 тыс. рублей, каждый из них сможет вернуть по 56 700 рублей. Общая сумма выплаты составит 113 400 рублей. Для семьи с четырьмя детьми лимит дохода составит уже 162 тыс. рублей в месяц. При доходе родителей по 81 тыс. рублей на каждого выплата может достигнуть 68 040 рублей на человека, или 136 080 рублей на семью», — отметил Балынин.</w:t>
      </w:r>
    </w:p>
    <w:p w14:paraId="41EE4028" w14:textId="77777777" w:rsidR="006A6071" w:rsidRDefault="006A6071" w:rsidP="006A6071">
      <w:r>
        <w:t xml:space="preserve">По словам эксперта, право на выплату будут определять по доходам семьи за год, предшествующий году назначения меры поддержки. То есть для получения денег в 2026 году будут учитывать доходы за 2025 год. Будет также проводиться оценка имущественной обеспеченности — по тем же критериям, что и при назначении единого пособия на детей, уточнил эксперт. По его словам, размер выплаты фактически будет равен разнице между уплаченным НДФЛ и налогом, рассчитанным по ставке 6%. Иначе </w:t>
      </w:r>
      <w:r>
        <w:lastRenderedPageBreak/>
        <w:t>говоря, родителям вернут большую часть уже уплаченного налога — 7% из 13%, пояснил Балынин. При этом выплата будет назначаться каждому из родителей отдельно, а ее сумма будет зависеть от дохода конкретного родителя, добавил экономист.</w:t>
      </w:r>
    </w:p>
    <w:p w14:paraId="6C202747" w14:textId="77777777" w:rsidR="006A6071" w:rsidRDefault="006A6071" w:rsidP="006A6071">
      <w:r>
        <w:t>«Новая мера поддержки может стать заметным подспорьем для семей с невысокими доходами. Ограничений по использованию этих средств не предусмотрено, поэтому родители смогут направить деньги на те нужды, которые считают наиболее важными — от одежды и обуви для детей до других повседневных расходов», — заключил Балынин.</w:t>
      </w:r>
    </w:p>
    <w:p w14:paraId="288FCC73" w14:textId="77777777" w:rsidR="006A6071" w:rsidRDefault="006A6071" w:rsidP="006A6071">
      <w:r>
        <w:t>Ранее Соцфонд объявил дату начала приема заявок на ежегодную семейную выплату.</w:t>
      </w:r>
    </w:p>
    <w:p w14:paraId="35E6AE2E" w14:textId="3EC5B0A5" w:rsidR="00111D7C" w:rsidRPr="006A6071" w:rsidRDefault="00151F63" w:rsidP="006A6071">
      <w:hyperlink r:id="rId38" w:history="1">
        <w:r w:rsidR="006A6071" w:rsidRPr="005A63D1">
          <w:rPr>
            <w:rStyle w:val="a3"/>
          </w:rPr>
          <w:t>https://www.gazeta.press/business/news/2026/04/15/28266253.shtml</w:t>
        </w:r>
      </w:hyperlink>
      <w:r w:rsidR="006A6071" w:rsidRPr="006A6071">
        <w:t xml:space="preserve"> </w:t>
      </w:r>
    </w:p>
    <w:p w14:paraId="6956B37C" w14:textId="10D69E53" w:rsidR="00BA6139" w:rsidRPr="00BA6139" w:rsidRDefault="00BA6139" w:rsidP="00BA6139">
      <w:pPr>
        <w:pStyle w:val="2"/>
      </w:pPr>
      <w:bookmarkStart w:id="123" w:name="_Toc227219769"/>
      <w:r>
        <w:t>Новости Москвы, 15.04.2026</w:t>
      </w:r>
      <w:r w:rsidRPr="00BA6139">
        <w:t xml:space="preserve">, </w:t>
      </w:r>
      <w:r>
        <w:t>Госдума предложила повысить МРОТ до 60 тысяч рублей</w:t>
      </w:r>
      <w:bookmarkEnd w:id="123"/>
    </w:p>
    <w:p w14:paraId="6937BCCF" w14:textId="77777777" w:rsidR="00BA6139" w:rsidRDefault="00BA6139" w:rsidP="00BA6139">
      <w:pPr>
        <w:pStyle w:val="3"/>
      </w:pPr>
      <w:bookmarkStart w:id="124" w:name="_Toc227219770"/>
      <w:r>
        <w:t>Идея резко повысить МРОТ в России снова стала одной из самых обсуждаемых тем. Повод - инициатива увеличить МРОТ почти вдвое. На бумаге это выглядит как быстрый путь к социальной справедливости: больше денег у самых уязвимых работников, меньше разрыв между богатыми и бедными.</w:t>
      </w:r>
      <w:bookmarkEnd w:id="124"/>
    </w:p>
    <w:p w14:paraId="1A533FCC" w14:textId="77777777" w:rsidR="00BA6139" w:rsidRDefault="00BA6139" w:rsidP="00BA6139">
      <w:r>
        <w:t>Но реальность куда сложнее. Сегодня МРОТ составляет чуть больше 27 тысяч рублей - сумма, которая заметно отстает от средней зарплаты по стране, превышающей 100 тысяч рублей. Этот разрыв давно вызывает вопросы: как жить на «минималку» в условиях растущих цен?</w:t>
      </w:r>
    </w:p>
    <w:p w14:paraId="06C32C7C" w14:textId="77777777" w:rsidR="00BA6139" w:rsidRDefault="00BA6139" w:rsidP="00BA6139">
      <w:r>
        <w:t>А есть еще ведь и региональные различия! В одних частях страны люди получают 30-40 тысяч рублей, в других - почти 200 тысяч. На этом фоне идея поднять нижнюю планку кажется логичной. Но экономисты предупреждают: резкое движение вверх может ударить по самой системе. Подробности - в материале MSK1.RU.</w:t>
      </w:r>
    </w:p>
    <w:p w14:paraId="088E4D71" w14:textId="77777777" w:rsidR="00BA6139" w:rsidRDefault="00BA6139" w:rsidP="00BA6139">
      <w:r>
        <w:t>МРОТ - не зарплата, а ориентир</w:t>
      </w:r>
    </w:p>
    <w:p w14:paraId="563DAAF6" w14:textId="77777777" w:rsidR="00BA6139" w:rsidRDefault="00BA6139" w:rsidP="00BA6139">
      <w:r>
        <w:t>Президент и совладелец кадрового дома Superjob Алексей Захаров напоминает, что МРОТ изначально не задумывался как показатель, на который можно прожить. Он объясняет: это скорее технический индикатор, от которого рассчитываются пособия и социальные выплаты.</w:t>
      </w:r>
    </w:p>
    <w:p w14:paraId="16D48114" w14:textId="77777777" w:rsidR="00BA6139" w:rsidRDefault="00BA6139" w:rsidP="00BA6139">
      <w:r>
        <w:t>«Так что взять и щелчком пальцев увеличить МРОТ в два раза - это из области фантазий», - говорит эксперт. Захаров подчеркивает: подобные решения не принимаются резко, потому что тянут за собой массу последствий. А если проект не внесен в Госдуму и не прошел первое чтение, это всего лишь «сотрясение воздуха».</w:t>
      </w:r>
    </w:p>
    <w:p w14:paraId="71688A58" w14:textId="77777777" w:rsidR="00BA6139" w:rsidRDefault="00BA6139" w:rsidP="00BA6139">
      <w:r>
        <w:t>При этом он допускает: если расчеты всё же появятся, обсуждение станет предметным. Но пока - на уровне бесплотной идеи.</w:t>
      </w:r>
    </w:p>
    <w:p w14:paraId="52904702" w14:textId="77777777" w:rsidR="00BA6139" w:rsidRDefault="00BA6139" w:rsidP="00BA6139">
      <w:r>
        <w:t>Топ-менеджер Анастасия Горелкина, член совета директоров «Азота» и «Сибирского делового союза» признает: сама идея повышения МРОТ понятна - особенно на фоне статистики. Разрыв между минимальными и средними доходами действительно велик, и желание его сократить выглядит политически оправданным.</w:t>
      </w:r>
    </w:p>
    <w:p w14:paraId="0400E6EE" w14:textId="77777777" w:rsidR="00BA6139" w:rsidRDefault="00BA6139" w:rsidP="00BA6139">
      <w:r>
        <w:t xml:space="preserve">Однако, как отмечает эксперт, МРОТ не выравнивает зарплаты - он лишь задает нижнюю планку. Горелкина объясняет: различия между регионами возникают не из-за уровня </w:t>
      </w:r>
      <w:r>
        <w:lastRenderedPageBreak/>
        <w:t>МРОТ, а из-за структуры экономики. В сырьевых регионах зарплаты выше из-за специфики отраслей и северных надбавок, а не потому, что там выше «минималка».</w:t>
      </w:r>
    </w:p>
    <w:p w14:paraId="31A7EBB7" w14:textId="77777777" w:rsidR="00BA6139" w:rsidRDefault="00BA6139" w:rsidP="00BA6139">
      <w:r>
        <w:t>Она обращает внимание на уже существующий механизм: региональные МРОТ. Например, в Москве и Петербурге они существенно выше федерального уровня, что позволяет учитывать локальные особенности без резких скачков по всей стране.</w:t>
      </w:r>
    </w:p>
    <w:p w14:paraId="120A8840" w14:textId="77777777" w:rsidR="00BA6139" w:rsidRDefault="00BA6139" w:rsidP="00BA6139">
      <w:r>
        <w:t>Даже сценарий поэтапного роста - до 60 тысяч рублей за полтора-два года - выглядит более реалистично, чем одномоментное увеличение, говорит Горелкина. Но в любом случае (поднимать МРОТ быстро или медленно) возникает ключевой вопрос: а откуда деньги?!</w:t>
      </w:r>
    </w:p>
    <w:p w14:paraId="3919BEA4" w14:textId="77777777" w:rsidR="00BA6139" w:rsidRDefault="00BA6139" w:rsidP="00BA6139">
      <w:r>
        <w:t>По ее словам, идея переложить нагрузку на крупный бизнес через налоги выглядит спорной. Значительная часть работников, получающих МРОТ, занята в бюджетной сфере. А это значит, что платить в итоге придется государству - из федерального и региональных бюджетов.</w:t>
      </w:r>
    </w:p>
    <w:p w14:paraId="2BB366AE" w14:textId="77777777" w:rsidR="00BA6139" w:rsidRDefault="00BA6139" w:rsidP="00BA6139">
      <w:r>
        <w:t>Эксперт подчеркивает: само по себе повышение МРОТ - благо. Но резкий скачок без детальных расчетов может привести к обратному эффекту. Малый бизнес, не выдержав нагрузки, может уйти в серые схемы выплат, чтобы выжить.</w:t>
      </w:r>
    </w:p>
    <w:p w14:paraId="1C76F788" w14:textId="77777777" w:rsidR="00BA6139" w:rsidRDefault="00BA6139" w:rsidP="00BA6139">
      <w:r>
        <w:t>Бюджет не выдержит такой нагрузки</w:t>
      </w:r>
    </w:p>
    <w:p w14:paraId="1B02D97A" w14:textId="77777777" w:rsidR="00BA6139" w:rsidRDefault="00BA6139" w:rsidP="00BA6139">
      <w:r>
        <w:t>Алексей Неживой, руководитель оперативного штаба профсоюза «Новый труд», идет еще дальше в критике. Он прямо называет инициативу популистской и ставит ее в один ряд с громкими, но нереализуемыми обещаниями вроде «13-й пенсии».</w:t>
      </w:r>
    </w:p>
    <w:p w14:paraId="575DD238" w14:textId="77777777" w:rsidR="00BA6139" w:rsidRDefault="00BA6139" w:rsidP="00BA6139">
      <w:r>
        <w:t>По его словам, МРОТ - это жестко привязанный к экономике показатель. Если увеличить его до 60 тысяч рублей, автоматически вырастут все социальные обязательства государства - как минимум в полтора раза. Неживой убежден: текущий бюджет просто не выдержит такой нагрузки.</w:t>
      </w:r>
    </w:p>
    <w:p w14:paraId="45569153" w14:textId="77777777" w:rsidR="00BA6139" w:rsidRDefault="00BA6139" w:rsidP="00BA6139">
      <w:r>
        <w:t>Он также скептически оценивает политическую составляющую инициативы, считая, что подобные заявления не приносят реальной пользы ни экономике, ни самим авторам предложений.</w:t>
      </w:r>
    </w:p>
    <w:p w14:paraId="2511F4F8" w14:textId="77777777" w:rsidR="00BA6139" w:rsidRDefault="00BA6139" w:rsidP="00BA6139">
      <w:r>
        <w:t>«Мы в нашем профсоюзе Новый труд" уверены: будущее за платформенной занятостью, и ее необходимо урегулировать. Уже сейчас банки, обслуживающие финансовые потоки в этой системе, буквально пожирают средства граждан. При этом экономика России (даже на фоне депрессивных мировых явлений, связанных с глобальным расколом) остается драйвером роста ВВП. Уже сейчас самозанятые, работающие через цифровые платформы, зарабатывают достойные деньги», - говорит Неживой.</w:t>
      </w:r>
    </w:p>
    <w:p w14:paraId="3CEFA370" w14:textId="77777777" w:rsidR="00BA6139" w:rsidRDefault="00BA6139" w:rsidP="00BA6139">
      <w:r>
        <w:t>Но здесь есть другая проблема: отсутствие социальной защиты. Неживой говорит о необходимости создать механизмы медицинского страхования, оплаты больничных, декретов и пенсионных накоплений для таких работников. Неживой допускает, что в будущем это будут не классические пенсии, а инвестиционные модели, позволяющие людям обеспечивать себя за счет вложений.</w:t>
      </w:r>
    </w:p>
    <w:p w14:paraId="505DD541" w14:textId="77777777" w:rsidR="00BA6139" w:rsidRDefault="00BA6139" w:rsidP="00BA6139">
      <w:r>
        <w:t>В общем, дискуссия вокруг МРОТ выходит далеко за рамки одной цифры. Это вопрос о том, как устроена экономика, кто за что платит и каким будет рынок труда завтра.</w:t>
      </w:r>
    </w:p>
    <w:p w14:paraId="4A947255" w14:textId="5CFA60DD" w:rsidR="006A6071" w:rsidRDefault="00151F63" w:rsidP="00BA6139">
      <w:hyperlink r:id="rId39" w:history="1">
        <w:r w:rsidR="00BA6139" w:rsidRPr="005A63D1">
          <w:rPr>
            <w:rStyle w:val="a3"/>
          </w:rPr>
          <w:t>https://msk1.ru/text/economics/2026/04/15/76364229/?from=yanews</w:t>
        </w:r>
      </w:hyperlink>
      <w:r w:rsidR="00BA6139" w:rsidRPr="00BA6139">
        <w:t xml:space="preserve"> </w:t>
      </w:r>
    </w:p>
    <w:p w14:paraId="13C462BE" w14:textId="34BEA1D3" w:rsidR="00E74C81" w:rsidRPr="00E74C81" w:rsidRDefault="00E74C81" w:rsidP="00E74C81">
      <w:pPr>
        <w:pStyle w:val="2"/>
      </w:pPr>
      <w:bookmarkStart w:id="125" w:name="_Toc227219771"/>
      <w:r w:rsidRPr="00E74C81">
        <w:lastRenderedPageBreak/>
        <w:t>Агентство Экономических Новостей, 15.04.2026, Путин поручил подготовить меры для восстановления экономического роста</w:t>
      </w:r>
      <w:bookmarkEnd w:id="125"/>
    </w:p>
    <w:p w14:paraId="38A02636" w14:textId="77777777" w:rsidR="00E74C81" w:rsidRPr="00E74C81" w:rsidRDefault="00E74C81" w:rsidP="00E74C81">
      <w:pPr>
        <w:pStyle w:val="3"/>
      </w:pPr>
      <w:bookmarkStart w:id="126" w:name="_Toc227219772"/>
      <w:r w:rsidRPr="00E74C81">
        <w:t>Владимир Путин провел совещание по экономическим вопросам. Президент заявил, что за последние два месяца наблюдается снижение показателей. Спад за январь и февраль составил 1,8%. Отрицательная динамика зафиксирована в строительстве и обрабатывающей промышленности.</w:t>
      </w:r>
      <w:bookmarkEnd w:id="126"/>
    </w:p>
    <w:p w14:paraId="72E6B7A9" w14:textId="77777777" w:rsidR="00E74C81" w:rsidRPr="00E74C81" w:rsidRDefault="00E74C81" w:rsidP="00E74C81">
      <w:r w:rsidRPr="00E74C81">
        <w:t>Глава государства поручил правительству подготовить дополнительные предложения для возобновления экономического роста. Среди приоритетов — поддержка деловых инициатив и улучшение структуры занятости.</w:t>
      </w:r>
    </w:p>
    <w:p w14:paraId="1820CAA1" w14:textId="77777777" w:rsidR="00E74C81" w:rsidRPr="00E74C81" w:rsidRDefault="00E74C81" w:rsidP="00E74C81">
      <w:r w:rsidRPr="00E74C81">
        <w:t>Путин подчеркнул, что нужно развивать высокотехнологичные отрасли и создавать эффективные рабочие места. При этом безработица в стране остается низкой — 2,1%. По словам президента, это говорит о трансформации рынка труда и распространении гибких форм работы.</w:t>
      </w:r>
    </w:p>
    <w:p w14:paraId="3D0A3C1C" w14:textId="77777777" w:rsidR="00E74C81" w:rsidRPr="00E74C81" w:rsidRDefault="00E74C81" w:rsidP="00E74C81">
      <w:r w:rsidRPr="00E74C81">
        <w:t>Ранее «Агентство экономических новостей» сообщало, что Владимир Путин подписал закон о гарантии инвестиционного дохода с пенсионных взносов.</w:t>
      </w:r>
    </w:p>
    <w:p w14:paraId="4CB0CBCC" w14:textId="77777777" w:rsidR="00E74C81" w:rsidRPr="00E74C81" w:rsidRDefault="00E74C81" w:rsidP="00E74C81">
      <w:r w:rsidRPr="00E74C81">
        <w:t>Илья Федоров</w:t>
      </w:r>
    </w:p>
    <w:p w14:paraId="66DCD465" w14:textId="5B2FDAD0" w:rsidR="00E74C81" w:rsidRPr="00E74C81" w:rsidRDefault="00151F63" w:rsidP="00E74C81">
      <w:hyperlink r:id="rId40" w:history="1">
        <w:r w:rsidR="00E74C81" w:rsidRPr="005A63D1">
          <w:rPr>
            <w:rStyle w:val="a3"/>
            <w:lang w:val="en-US"/>
          </w:rPr>
          <w:t>https</w:t>
        </w:r>
        <w:r w:rsidR="00E74C81" w:rsidRPr="00E74C81">
          <w:rPr>
            <w:rStyle w:val="a3"/>
          </w:rPr>
          <w:t>://</w:t>
        </w:r>
        <w:r w:rsidR="00E74C81" w:rsidRPr="005A63D1">
          <w:rPr>
            <w:rStyle w:val="a3"/>
            <w:lang w:val="en-US"/>
          </w:rPr>
          <w:t>www</w:t>
        </w:r>
        <w:r w:rsidR="00E74C81" w:rsidRPr="00E74C81">
          <w:rPr>
            <w:rStyle w:val="a3"/>
          </w:rPr>
          <w:t>.</w:t>
        </w:r>
        <w:r w:rsidR="00E74C81" w:rsidRPr="005A63D1">
          <w:rPr>
            <w:rStyle w:val="a3"/>
            <w:lang w:val="en-US"/>
          </w:rPr>
          <w:t>myeconomy</w:t>
        </w:r>
        <w:r w:rsidR="00E74C81" w:rsidRPr="00E74C81">
          <w:rPr>
            <w:rStyle w:val="a3"/>
          </w:rPr>
          <w:t>.</w:t>
        </w:r>
        <w:r w:rsidR="00E74C81" w:rsidRPr="005A63D1">
          <w:rPr>
            <w:rStyle w:val="a3"/>
            <w:lang w:val="en-US"/>
          </w:rPr>
          <w:t>ru</w:t>
        </w:r>
        <w:r w:rsidR="00E74C81" w:rsidRPr="00E74C81">
          <w:rPr>
            <w:rStyle w:val="a3"/>
          </w:rPr>
          <w:t>/</w:t>
        </w:r>
        <w:r w:rsidR="00E74C81" w:rsidRPr="005A63D1">
          <w:rPr>
            <w:rStyle w:val="a3"/>
            <w:lang w:val="en-US"/>
          </w:rPr>
          <w:t>mneniya</w:t>
        </w:r>
        <w:r w:rsidR="00E74C81" w:rsidRPr="00E74C81">
          <w:rPr>
            <w:rStyle w:val="a3"/>
          </w:rPr>
          <w:t>/</w:t>
        </w:r>
        <w:r w:rsidR="00E74C81" w:rsidRPr="005A63D1">
          <w:rPr>
            <w:rStyle w:val="a3"/>
            <w:lang w:val="en-US"/>
          </w:rPr>
          <w:t>putin</w:t>
        </w:r>
        <w:r w:rsidR="00E74C81" w:rsidRPr="00E74C81">
          <w:rPr>
            <w:rStyle w:val="a3"/>
          </w:rPr>
          <w:t>-</w:t>
        </w:r>
        <w:r w:rsidR="00E74C81" w:rsidRPr="005A63D1">
          <w:rPr>
            <w:rStyle w:val="a3"/>
            <w:lang w:val="en-US"/>
          </w:rPr>
          <w:t>poruchil</w:t>
        </w:r>
        <w:r w:rsidR="00E74C81" w:rsidRPr="00E74C81">
          <w:rPr>
            <w:rStyle w:val="a3"/>
          </w:rPr>
          <w:t>-</w:t>
        </w:r>
        <w:r w:rsidR="00E74C81" w:rsidRPr="005A63D1">
          <w:rPr>
            <w:rStyle w:val="a3"/>
            <w:lang w:val="en-US"/>
          </w:rPr>
          <w:t>podgotovit</w:t>
        </w:r>
        <w:r w:rsidR="00E74C81" w:rsidRPr="00E74C81">
          <w:rPr>
            <w:rStyle w:val="a3"/>
          </w:rPr>
          <w:t>-</w:t>
        </w:r>
        <w:r w:rsidR="00E74C81" w:rsidRPr="005A63D1">
          <w:rPr>
            <w:rStyle w:val="a3"/>
            <w:lang w:val="en-US"/>
          </w:rPr>
          <w:t>mery</w:t>
        </w:r>
        <w:r w:rsidR="00E74C81" w:rsidRPr="00E74C81">
          <w:rPr>
            <w:rStyle w:val="a3"/>
          </w:rPr>
          <w:t>-</w:t>
        </w:r>
        <w:r w:rsidR="00E74C81" w:rsidRPr="005A63D1">
          <w:rPr>
            <w:rStyle w:val="a3"/>
            <w:lang w:val="en-US"/>
          </w:rPr>
          <w:t>dlya</w:t>
        </w:r>
        <w:r w:rsidR="00E74C81" w:rsidRPr="00E74C81">
          <w:rPr>
            <w:rStyle w:val="a3"/>
          </w:rPr>
          <w:t>-</w:t>
        </w:r>
        <w:r w:rsidR="00E74C81" w:rsidRPr="005A63D1">
          <w:rPr>
            <w:rStyle w:val="a3"/>
            <w:lang w:val="en-US"/>
          </w:rPr>
          <w:t>vosstanovleniya</w:t>
        </w:r>
        <w:r w:rsidR="00E74C81" w:rsidRPr="00E74C81">
          <w:rPr>
            <w:rStyle w:val="a3"/>
          </w:rPr>
          <w:t>-</w:t>
        </w:r>
        <w:r w:rsidR="00E74C81" w:rsidRPr="005A63D1">
          <w:rPr>
            <w:rStyle w:val="a3"/>
            <w:lang w:val="en-US"/>
          </w:rPr>
          <w:t>ekonomicheskogo</w:t>
        </w:r>
        <w:r w:rsidR="00E74C81" w:rsidRPr="00E74C81">
          <w:rPr>
            <w:rStyle w:val="a3"/>
          </w:rPr>
          <w:t>-</w:t>
        </w:r>
        <w:r w:rsidR="00E74C81" w:rsidRPr="005A63D1">
          <w:rPr>
            <w:rStyle w:val="a3"/>
            <w:lang w:val="en-US"/>
          </w:rPr>
          <w:t>rosta</w:t>
        </w:r>
        <w:r w:rsidR="00E74C81" w:rsidRPr="00E74C81">
          <w:rPr>
            <w:rStyle w:val="a3"/>
          </w:rPr>
          <w:t>/</w:t>
        </w:r>
      </w:hyperlink>
      <w:r w:rsidR="00E74C81">
        <w:t xml:space="preserve"> </w:t>
      </w:r>
    </w:p>
    <w:p w14:paraId="471BF25E" w14:textId="2FAD385D" w:rsidR="00C46194" w:rsidRPr="0011211F" w:rsidRDefault="00C46194" w:rsidP="00C46194">
      <w:pPr>
        <w:pStyle w:val="2"/>
      </w:pPr>
      <w:bookmarkStart w:id="127" w:name="_Toc227219773"/>
      <w:r w:rsidRPr="00C46194">
        <w:rPr>
          <w:lang w:val="en-US"/>
        </w:rPr>
        <w:t>Pravda</w:t>
      </w:r>
      <w:r w:rsidRPr="00C46194">
        <w:t>.</w:t>
      </w:r>
      <w:r w:rsidRPr="00C46194">
        <w:rPr>
          <w:lang w:val="en-US"/>
        </w:rPr>
        <w:t>ru</w:t>
      </w:r>
      <w:r w:rsidRPr="00C46194">
        <w:t>, 15.04.2026</w:t>
      </w:r>
      <w:r w:rsidRPr="0011211F">
        <w:t xml:space="preserve">, </w:t>
      </w:r>
      <w:r w:rsidRPr="00C46194">
        <w:t>Владимир Владимирович признал: ВВП России падает, и на это есть свои причины</w:t>
      </w:r>
      <w:bookmarkEnd w:id="127"/>
    </w:p>
    <w:p w14:paraId="162DE754" w14:textId="77777777" w:rsidR="00C46194" w:rsidRPr="00C46194" w:rsidRDefault="00C46194" w:rsidP="00C46194">
      <w:pPr>
        <w:pStyle w:val="3"/>
      </w:pPr>
      <w:bookmarkStart w:id="128" w:name="_Toc227219774"/>
      <w:r w:rsidRPr="00C46194">
        <w:t>Российская экономика столкнулась с временным охлаждением. Владимир Путин констатировал: ВВП страны за первые два месяца года просел на 1,8%. Президент не стал посыпать голову пеплом, но и закрывать глаза на цифры отказался. Главный тезис - календарная сетка и капризная погода сыграли свою роль, но это лишь верхушка айсберга.</w:t>
      </w:r>
      <w:bookmarkEnd w:id="128"/>
    </w:p>
    <w:p w14:paraId="69F6E9B5" w14:textId="77777777" w:rsidR="00C46194" w:rsidRPr="00C46194" w:rsidRDefault="00C46194" w:rsidP="00C46194">
      <w:r w:rsidRPr="00C46194">
        <w:t>Календарная ловушка: почему упали цифры</w:t>
      </w:r>
    </w:p>
    <w:p w14:paraId="4070B0CD" w14:textId="77777777" w:rsidR="00C46194" w:rsidRPr="00C46194" w:rsidRDefault="00C46194" w:rsidP="00C46194">
      <w:r w:rsidRPr="00C46194">
        <w:t>Статистика - дама капризная. В январе мы недосчитались двух рабочих дней по сравнению с прошлым годом. В феврале - одного. Когда заводские станки молчат лишние 24 часа, социальные выплаты продолжаются, а генерация продукта замирает. Это чистая математика, а не системный сбой.</w:t>
      </w:r>
    </w:p>
    <w:p w14:paraId="3E3B7F77" w14:textId="77777777" w:rsidR="00C46194" w:rsidRPr="00C46194" w:rsidRDefault="00C46194" w:rsidP="00C46194">
      <w:r w:rsidRPr="00C46194">
        <w:t xml:space="preserve">"Бизнес адаптируется, это временная просадка", - подчеркнул в беседе с </w:t>
      </w:r>
      <w:r w:rsidRPr="00C46194">
        <w:rPr>
          <w:lang w:val="en-US"/>
        </w:rPr>
        <w:t>Pravda</w:t>
      </w:r>
      <w:r w:rsidRPr="00C46194">
        <w:t xml:space="preserve">. </w:t>
      </w:r>
      <w:r w:rsidRPr="00C46194">
        <w:rPr>
          <w:lang w:val="en-US"/>
        </w:rPr>
        <w:t>Ru</w:t>
      </w:r>
      <w:r w:rsidRPr="00C46194">
        <w:t xml:space="preserve"> макроэкономист Артём Логинов.</w:t>
      </w:r>
    </w:p>
    <w:p w14:paraId="0B95CDA7" w14:textId="77777777" w:rsidR="00C46194" w:rsidRPr="00C46194" w:rsidRDefault="00C46194" w:rsidP="00C46194">
      <w:r w:rsidRPr="00C46194">
        <w:t>"Среди причин отрицательной динамики специалисты отмечают календарные, погодные, так называемые сезонные факторы. Я уже говорил на прошлом совещании, мы это хорошо знаем, в январе текущего года на два дня рабочих было меньше, чем в прошлом году. В феврале на один рабочий день меньше. Это, конечно, объективные обстоятельства, но очевидно, что далеко не только они определяют деловую, инвестиционную активность в стране", - заявил Владимир Путин.</w:t>
      </w:r>
    </w:p>
    <w:p w14:paraId="0CFF35D8" w14:textId="77777777" w:rsidR="00C46194" w:rsidRPr="00C46194" w:rsidRDefault="00C46194" w:rsidP="00C46194">
      <w:r w:rsidRPr="00C46194">
        <w:lastRenderedPageBreak/>
        <w:t>Инвестиционный климат вне прогноза погоды</w:t>
      </w:r>
    </w:p>
    <w:p w14:paraId="35C15F75" w14:textId="77777777" w:rsidR="00C46194" w:rsidRPr="00C46194" w:rsidRDefault="00C46194" w:rsidP="00C46194">
      <w:r w:rsidRPr="00C46194">
        <w:t>Президент тонко намекнул: нельзя прятаться за плохую погоду, когда речь идет о деньгах. Пока США занимаются откровенным мародерством на энергетических рынках, Россия должна форсировать внутренние вложения. Поставки нефти в дружественные страны Азии обеспечивают приток ликвидности, но её нужно превращать в заводы, а не в отчеты.</w:t>
      </w:r>
    </w:p>
    <w:p w14:paraId="5677E9FD" w14:textId="77777777" w:rsidR="00C46194" w:rsidRPr="00C46194" w:rsidRDefault="00C46194" w:rsidP="00C46194">
      <w:r w:rsidRPr="00C46194">
        <w:t xml:space="preserve">"Инвесторы смотрят не на термометр, а на ставку и налоги. Если у бизнеса есть уверенность, он будет строить и в метель. Сейчас важнее финансовая устойчивость, чем лишний выходной в январе", - объяснил в беседе с </w:t>
      </w:r>
      <w:r w:rsidRPr="00C46194">
        <w:rPr>
          <w:lang w:val="en-US"/>
        </w:rPr>
        <w:t>Pravda</w:t>
      </w:r>
      <w:r w:rsidRPr="00C46194">
        <w:t xml:space="preserve">. </w:t>
      </w:r>
      <w:r w:rsidRPr="00C46194">
        <w:rPr>
          <w:lang w:val="en-US"/>
        </w:rPr>
        <w:t>Ru</w:t>
      </w:r>
      <w:r w:rsidRPr="00C46194">
        <w:t xml:space="preserve"> финансовый аналитик Никита Волков.</w:t>
      </w:r>
    </w:p>
    <w:p w14:paraId="51586A9F" w14:textId="77777777" w:rsidR="00C46194" w:rsidRPr="00C46194" w:rsidRDefault="00C46194" w:rsidP="00C46194">
      <w:r w:rsidRPr="00C46194">
        <w:t>Проблема не в том, что мы меньше работали. Проблема в том, как эффективно мы использовали рабочее время. Даже в условиях, когда Иран и другие союзники прорывают блокады, внутренний драйвер должен работать без пауз на обед. Инвестиции - это не только бюджетные вливания, но и частный капитал, который иногда пугается скрытых комиссий системы.</w:t>
      </w:r>
    </w:p>
    <w:p w14:paraId="47FF3C30" w14:textId="77777777" w:rsidR="00C46194" w:rsidRPr="00C46194" w:rsidRDefault="00C46194" w:rsidP="00C46194">
      <w:r w:rsidRPr="00C46194">
        <w:t>Сравнение факторов влияния на ВВП</w:t>
      </w:r>
    </w:p>
    <w:p w14:paraId="25B4E2E4" w14:textId="77777777" w:rsidR="00C46194" w:rsidRPr="00C46194" w:rsidRDefault="00C46194" w:rsidP="00C46194">
      <w:r w:rsidRPr="00C46194">
        <w:t xml:space="preserve">   Фактор влияния</w:t>
      </w:r>
      <w:r w:rsidRPr="00C46194">
        <w:tab/>
        <w:t xml:space="preserve">   Эффект на экономику</w:t>
      </w:r>
    </w:p>
    <w:p w14:paraId="27711C6C" w14:textId="77777777" w:rsidR="00C46194" w:rsidRPr="00C46194" w:rsidRDefault="00C46194" w:rsidP="00C46194">
      <w:r w:rsidRPr="00C46194">
        <w:t xml:space="preserve">    Календарный (минус 3 дня)</w:t>
      </w:r>
      <w:r w:rsidRPr="00C46194">
        <w:tab/>
        <w:t xml:space="preserve">   Техническое снижение темпов промпроизводства</w:t>
      </w:r>
    </w:p>
    <w:p w14:paraId="395C1BAC" w14:textId="77777777" w:rsidR="00C46194" w:rsidRPr="00C46194" w:rsidRDefault="00C46194" w:rsidP="00C46194">
      <w:r w:rsidRPr="00C46194">
        <w:t xml:space="preserve">    Погодные аномалии</w:t>
      </w:r>
      <w:r w:rsidRPr="00C46194">
        <w:tab/>
        <w:t xml:space="preserve">   Рост логистических издержек и потребления энергии</w:t>
      </w:r>
    </w:p>
    <w:p w14:paraId="635806DB" w14:textId="74241955" w:rsidR="00C46194" w:rsidRPr="00C46194" w:rsidRDefault="00C46194" w:rsidP="00C46194">
      <w:r w:rsidRPr="00C46194">
        <w:t xml:space="preserve">    Инвестиционная активность</w:t>
      </w:r>
      <w:r w:rsidRPr="00C46194">
        <w:tab/>
        <w:t xml:space="preserve">   Долгосрочная база для восстановления ВВП</w:t>
      </w:r>
    </w:p>
    <w:p w14:paraId="430BE83C" w14:textId="77777777" w:rsidR="00C46194" w:rsidRPr="0011211F" w:rsidRDefault="00C46194" w:rsidP="00C46194">
      <w:r w:rsidRPr="00C46194">
        <w:t xml:space="preserve">Для государства сейчас критически важно поддерживать покупательскую способность. </w:t>
      </w:r>
      <w:r w:rsidRPr="0011211F">
        <w:t>Пока ФАС сдерживает цены на хлеб, экономика ищет новые точки опоры. Нельзя допустить, чтобы временный спад превратился в тренд из-за бюрократических проволочек или недостатка кредитных ресурсов.</w:t>
      </w:r>
    </w:p>
    <w:p w14:paraId="3AD9161F" w14:textId="77777777" w:rsidR="00C46194" w:rsidRPr="0011211F" w:rsidRDefault="00C46194" w:rsidP="00C46194">
      <w:r w:rsidRPr="0011211F">
        <w:t>Прогнозы и скрытые резервы системы</w:t>
      </w:r>
    </w:p>
    <w:p w14:paraId="35327250" w14:textId="77777777" w:rsidR="00C46194" w:rsidRPr="0011211F" w:rsidRDefault="00C46194" w:rsidP="00C46194">
      <w:r w:rsidRPr="0011211F">
        <w:t>Несмотря на цифры "минус 1,8%", паниковать рано. Экономика России демонстрирует потрясающую гибкость. В то время как Филиппины фактически умоляют о русской нефти, обходя западные запреты, наши экспортные каналы расширяются. Это дает фундамент для маневра внутри страны.</w:t>
      </w:r>
    </w:p>
    <w:p w14:paraId="6B5832BD" w14:textId="77777777" w:rsidR="00C46194" w:rsidRPr="0011211F" w:rsidRDefault="00C46194" w:rsidP="00C46194">
      <w:r w:rsidRPr="0011211F">
        <w:t xml:space="preserve">"Нужно смотреть вглубь структуры ВВП. Если просадка идет только по добыче - это одно, если по обработке - другое. Но пока мы видим лишь игру цифр из-за разницы в днях", - подчеркнул в беседе с </w:t>
      </w:r>
      <w:r w:rsidRPr="00C46194">
        <w:rPr>
          <w:lang w:val="en-US"/>
        </w:rPr>
        <w:t>Pravda</w:t>
      </w:r>
      <w:r w:rsidRPr="0011211F">
        <w:t xml:space="preserve">. </w:t>
      </w:r>
      <w:r w:rsidRPr="00C46194">
        <w:rPr>
          <w:lang w:val="en-US"/>
        </w:rPr>
        <w:t>Ru</w:t>
      </w:r>
      <w:r w:rsidRPr="0011211F">
        <w:t xml:space="preserve"> политолог Сергей Миронов.</w:t>
      </w:r>
    </w:p>
    <w:p w14:paraId="319F6809" w14:textId="77777777" w:rsidR="00C46194" w:rsidRPr="0011211F" w:rsidRDefault="00C46194" w:rsidP="00C46194">
      <w:r w:rsidRPr="0011211F">
        <w:t>Впереди - коррекция. Весенние месяцы традиционно показывают рост активности. Главное, чтобы механизмы госуправления работали так же четко, как получение льгот в автоматическом режиме. Снижение ВВП начала года - это не приговор, а повод для настройки инструментов.</w:t>
      </w:r>
    </w:p>
    <w:p w14:paraId="4B66DFFC" w14:textId="77777777" w:rsidR="00C46194" w:rsidRPr="0011211F" w:rsidRDefault="00C46194" w:rsidP="00C46194">
      <w:r w:rsidRPr="0011211F">
        <w:t>Ответы на популярные вопросы о ВВП</w:t>
      </w:r>
    </w:p>
    <w:p w14:paraId="44ABA1A9" w14:textId="77777777" w:rsidR="00C46194" w:rsidRPr="0011211F" w:rsidRDefault="00C46194" w:rsidP="00C46194">
      <w:r w:rsidRPr="0011211F">
        <w:t>Почему ВВП снизился именно на 1,8%?</w:t>
      </w:r>
    </w:p>
    <w:p w14:paraId="0765A571" w14:textId="77777777" w:rsidR="00C46194" w:rsidRPr="0011211F" w:rsidRDefault="00C46194" w:rsidP="00C46194">
      <w:r w:rsidRPr="0011211F">
        <w:t>Основной вклад внесла разница в количестве рабочих дней в январе и феврале. Меньше смен - меньше произведенного продукта в денежном выражении.</w:t>
      </w:r>
    </w:p>
    <w:p w14:paraId="618899BE" w14:textId="77777777" w:rsidR="00C46194" w:rsidRPr="0011211F" w:rsidRDefault="00C46194" w:rsidP="00C46194">
      <w:r w:rsidRPr="0011211F">
        <w:lastRenderedPageBreak/>
        <w:t>Как погода влияет на экономические показатели?</w:t>
      </w:r>
    </w:p>
    <w:p w14:paraId="507F08FB" w14:textId="77777777" w:rsidR="00C46194" w:rsidRPr="0011211F" w:rsidRDefault="00C46194" w:rsidP="00C46194">
      <w:r w:rsidRPr="0011211F">
        <w:t>Сильные морозы или снегопады тормозят стройки и логистику, что мгновенно отражается в сводках Росстата как замедление активности.</w:t>
      </w:r>
    </w:p>
    <w:p w14:paraId="348861CC" w14:textId="77777777" w:rsidR="00C46194" w:rsidRPr="0011211F" w:rsidRDefault="00C46194" w:rsidP="00C46194">
      <w:r w:rsidRPr="0011211F">
        <w:t>Виноваты ли санкции в текущем падении?</w:t>
      </w:r>
    </w:p>
    <w:p w14:paraId="6F1C9610" w14:textId="77777777" w:rsidR="00C46194" w:rsidRPr="0011211F" w:rsidRDefault="00C46194" w:rsidP="00C46194">
      <w:r w:rsidRPr="0011211F">
        <w:t>Президент акцентировал внимание на объективных внутренних факторах (календарь, погода), хотя внешнее давление остается фоновым шумом.</w:t>
      </w:r>
    </w:p>
    <w:p w14:paraId="36B5E48A" w14:textId="77777777" w:rsidR="00C46194" w:rsidRPr="0011211F" w:rsidRDefault="00C46194" w:rsidP="00C46194">
      <w:r w:rsidRPr="0011211F">
        <w:t>Когда ждать восстановления роста?</w:t>
      </w:r>
    </w:p>
    <w:p w14:paraId="7B0D5E37" w14:textId="77777777" w:rsidR="00C46194" w:rsidRPr="0011211F" w:rsidRDefault="00C46194" w:rsidP="00C46194">
      <w:r w:rsidRPr="0011211F">
        <w:t>Аналитики ожидают выравнивания показателей к концу второго квартала, когда сезонные факторы перестанут давить на статистику.</w:t>
      </w:r>
    </w:p>
    <w:p w14:paraId="330E4A0F" w14:textId="47118A88" w:rsidR="00C46194" w:rsidRPr="002717AF" w:rsidRDefault="00151F63" w:rsidP="00C46194">
      <w:hyperlink r:id="rId41" w:history="1">
        <w:r w:rsidR="00C46194" w:rsidRPr="005A63D1">
          <w:rPr>
            <w:rStyle w:val="a3"/>
            <w:lang w:val="en-US"/>
          </w:rPr>
          <w:t>https</w:t>
        </w:r>
        <w:r w:rsidR="00C46194" w:rsidRPr="0011211F">
          <w:rPr>
            <w:rStyle w:val="a3"/>
          </w:rPr>
          <w:t>://</w:t>
        </w:r>
        <w:r w:rsidR="00C46194" w:rsidRPr="005A63D1">
          <w:rPr>
            <w:rStyle w:val="a3"/>
            <w:lang w:val="en-US"/>
          </w:rPr>
          <w:t>www</w:t>
        </w:r>
        <w:r w:rsidR="00C46194" w:rsidRPr="0011211F">
          <w:rPr>
            <w:rStyle w:val="a3"/>
          </w:rPr>
          <w:t>.</w:t>
        </w:r>
        <w:r w:rsidR="00C46194" w:rsidRPr="005A63D1">
          <w:rPr>
            <w:rStyle w:val="a3"/>
            <w:lang w:val="en-US"/>
          </w:rPr>
          <w:t>pravda</w:t>
        </w:r>
        <w:r w:rsidR="00C46194" w:rsidRPr="0011211F">
          <w:rPr>
            <w:rStyle w:val="a3"/>
          </w:rPr>
          <w:t>.</w:t>
        </w:r>
        <w:r w:rsidR="00C46194" w:rsidRPr="005A63D1">
          <w:rPr>
            <w:rStyle w:val="a3"/>
            <w:lang w:val="en-US"/>
          </w:rPr>
          <w:t>ru</w:t>
        </w:r>
        <w:r w:rsidR="00C46194" w:rsidRPr="0011211F">
          <w:rPr>
            <w:rStyle w:val="a3"/>
          </w:rPr>
          <w:t>/</w:t>
        </w:r>
        <w:r w:rsidR="00C46194" w:rsidRPr="005A63D1">
          <w:rPr>
            <w:rStyle w:val="a3"/>
            <w:lang w:val="en-US"/>
          </w:rPr>
          <w:t>economics</w:t>
        </w:r>
        <w:r w:rsidR="00C46194" w:rsidRPr="0011211F">
          <w:rPr>
            <w:rStyle w:val="a3"/>
          </w:rPr>
          <w:t>/2344893-</w:t>
        </w:r>
        <w:r w:rsidR="00C46194" w:rsidRPr="005A63D1">
          <w:rPr>
            <w:rStyle w:val="a3"/>
            <w:lang w:val="en-US"/>
          </w:rPr>
          <w:t>russia</w:t>
        </w:r>
        <w:r w:rsidR="00C46194" w:rsidRPr="0011211F">
          <w:rPr>
            <w:rStyle w:val="a3"/>
          </w:rPr>
          <w:t>-</w:t>
        </w:r>
        <w:r w:rsidR="00C46194" w:rsidRPr="005A63D1">
          <w:rPr>
            <w:rStyle w:val="a3"/>
            <w:lang w:val="en-US"/>
          </w:rPr>
          <w:t>gdp</w:t>
        </w:r>
        <w:r w:rsidR="00C46194" w:rsidRPr="0011211F">
          <w:rPr>
            <w:rStyle w:val="a3"/>
          </w:rPr>
          <w:t>-</w:t>
        </w:r>
        <w:r w:rsidR="00C46194" w:rsidRPr="005A63D1">
          <w:rPr>
            <w:rStyle w:val="a3"/>
            <w:lang w:val="en-US"/>
          </w:rPr>
          <w:t>drop</w:t>
        </w:r>
        <w:r w:rsidR="00C46194" w:rsidRPr="0011211F">
          <w:rPr>
            <w:rStyle w:val="a3"/>
          </w:rPr>
          <w:t>-</w:t>
        </w:r>
        <w:r w:rsidR="00C46194" w:rsidRPr="005A63D1">
          <w:rPr>
            <w:rStyle w:val="a3"/>
            <w:lang w:val="en-US"/>
          </w:rPr>
          <w:t>reasons</w:t>
        </w:r>
        <w:r w:rsidR="00C46194" w:rsidRPr="0011211F">
          <w:rPr>
            <w:rStyle w:val="a3"/>
          </w:rPr>
          <w:t>/</w:t>
        </w:r>
      </w:hyperlink>
      <w:r w:rsidR="00C46194" w:rsidRPr="0011211F">
        <w:t xml:space="preserve"> </w:t>
      </w:r>
    </w:p>
    <w:p w14:paraId="4254E5D1" w14:textId="0E2E238B" w:rsidR="00A4687C" w:rsidRPr="00A4687C" w:rsidRDefault="00A4687C" w:rsidP="00A4687C">
      <w:pPr>
        <w:pStyle w:val="2"/>
      </w:pPr>
      <w:bookmarkStart w:id="129" w:name="_Toc227219775"/>
      <w:r w:rsidRPr="00A4687C">
        <w:rPr>
          <w:lang w:val="en-US"/>
        </w:rPr>
        <w:t>Pravda</w:t>
      </w:r>
      <w:r w:rsidRPr="00A4687C">
        <w:t>.</w:t>
      </w:r>
      <w:r w:rsidRPr="00A4687C">
        <w:rPr>
          <w:lang w:val="en-US"/>
        </w:rPr>
        <w:t>ru</w:t>
      </w:r>
      <w:r w:rsidRPr="00A4687C">
        <w:t>, 15.04.2026, Все о новом ИИС-3: как будет работать система налоговых вычетов и защиты капитала</w:t>
      </w:r>
      <w:bookmarkEnd w:id="129"/>
    </w:p>
    <w:p w14:paraId="4E0155F2" w14:textId="77777777" w:rsidR="00A4687C" w:rsidRPr="00A4687C" w:rsidRDefault="00A4687C" w:rsidP="00A4687C">
      <w:pPr>
        <w:pStyle w:val="3"/>
      </w:pPr>
      <w:bookmarkStart w:id="130" w:name="_Toc227219776"/>
      <w:r w:rsidRPr="00A4687C">
        <w:t>Экономика - это не про траты, а про администрирование ресурсов. ИИС-3 стал фундаментом новой архитектуры долгосрочных сбережений в России. Это горькое лекарство для тех, кто привык к быстрой спекулятивной прибыли, но единственный путь к макроэкономической стабильности. Мы переходим от спринта к марафону, где государство гарантирует защиту и налоговые преференции в обмен на дисциплину инвестора.</w:t>
      </w:r>
      <w:bookmarkEnd w:id="130"/>
    </w:p>
    <w:p w14:paraId="6618A8F9" w14:textId="77777777" w:rsidR="00A4687C" w:rsidRPr="00A4687C" w:rsidRDefault="00A4687C" w:rsidP="00A4687C">
      <w:r w:rsidRPr="00A4687C">
        <w:t>Логика трансформации: от скорости к качеству</w:t>
      </w:r>
    </w:p>
    <w:p w14:paraId="5B175835" w14:textId="77777777" w:rsidR="00A4687C" w:rsidRPr="00967A51" w:rsidRDefault="00A4687C" w:rsidP="00A4687C">
      <w:r w:rsidRPr="00A4687C">
        <w:t xml:space="preserve">Старые форматы ИИС выполнили свою задачу, вовлекши массы на фондовый рынок. Теперь регулятору нужна устойчивость. ИИС-3 - это инструмент, где финансовая устойчивость обеспечивается за счет удлинения инвестиционного горизонта. </w:t>
      </w:r>
      <w:r w:rsidRPr="00967A51">
        <w:t>С 2024 года инвесторы могут открывать до трех счетов одновременно, распределяя управление сбережениями между разными брокерами и управляющими компаниями.</w:t>
      </w:r>
    </w:p>
    <w:p w14:paraId="299FDDD8" w14:textId="77777777" w:rsidR="00A4687C" w:rsidRPr="00967A51" w:rsidRDefault="00A4687C" w:rsidP="00A4687C">
      <w:r w:rsidRPr="00967A51">
        <w:t xml:space="preserve">"Рынок больше не прощает легкомыслия. ИИС-3 - это институциональный ответ на запрос о длинных деньгах. Если вы не готовы планировать на пять лет вперед, ваши инвестиции превратятся в благотворительность в пользу бюджета через штрафные пени", - объяснил в беседе с </w:t>
      </w:r>
      <w:r w:rsidRPr="00A4687C">
        <w:rPr>
          <w:lang w:val="en-US"/>
        </w:rPr>
        <w:t>Pravda</w:t>
      </w:r>
      <w:r w:rsidRPr="00967A51">
        <w:t>.</w:t>
      </w:r>
      <w:r w:rsidRPr="00A4687C">
        <w:rPr>
          <w:lang w:val="en-US"/>
        </w:rPr>
        <w:t>Ru</w:t>
      </w:r>
      <w:r w:rsidRPr="00967A51">
        <w:t xml:space="preserve"> макроэкономист Артём Логинов.</w:t>
      </w:r>
    </w:p>
    <w:p w14:paraId="750E7338" w14:textId="77777777" w:rsidR="00A4687C" w:rsidRPr="00967A51" w:rsidRDefault="00A4687C" w:rsidP="00A4687C">
      <w:r w:rsidRPr="00967A51">
        <w:t>Ключевое отличие нового типа - отсутствие верхнего лимита на пополнение. Если раньше пенсионные накопления и частные вклады были раздроблены, то теперь ИИС-3 позволяет аккумулировать любые суммы. Однако база для налогового вычета на взнос по-прежнему жестко администрируется лимитом в 400 000 рублей.</w:t>
      </w:r>
    </w:p>
    <w:p w14:paraId="46671DAF" w14:textId="77777777" w:rsidR="00A4687C" w:rsidRPr="00967A51" w:rsidRDefault="00A4687C" w:rsidP="00A4687C">
      <w:r w:rsidRPr="00967A51">
        <w:t>Комбинированная льгота: математика доходности</w:t>
      </w:r>
    </w:p>
    <w:p w14:paraId="7CEAA374" w14:textId="77777777" w:rsidR="00A4687C" w:rsidRPr="00967A51" w:rsidRDefault="00A4687C" w:rsidP="00A4687C">
      <w:r w:rsidRPr="00967A51">
        <w:t>Государство впервые предлагает синергию: вычет на вход и вычет на выход. Это позволяет эффективно бороться с тем, как инфляция съедает номинальную доходность. При грамотном подходе инвестор возвращает до 60 000 рублей НДФЛ ежегодно и полностью освобождает от налогов прибыль до 30 млн рублей при закрытии счета.</w:t>
      </w:r>
    </w:p>
    <w:p w14:paraId="508D9406" w14:textId="77777777" w:rsidR="00A4687C" w:rsidRPr="00967A51" w:rsidRDefault="00A4687C" w:rsidP="00A4687C">
      <w:r w:rsidRPr="00967A51">
        <w:t xml:space="preserve">   Параметр</w:t>
      </w:r>
      <w:r w:rsidRPr="00967A51">
        <w:tab/>
        <w:t xml:space="preserve">   Условия ИИС-3</w:t>
      </w:r>
    </w:p>
    <w:p w14:paraId="62747FD2" w14:textId="77777777" w:rsidR="00A4687C" w:rsidRPr="00967A51" w:rsidRDefault="00A4687C" w:rsidP="00A4687C">
      <w:r w:rsidRPr="00967A51">
        <w:t xml:space="preserve">    Срок владения (с 2024г)</w:t>
      </w:r>
      <w:r w:rsidRPr="00967A51">
        <w:tab/>
        <w:t xml:space="preserve">   От 5 лет (поэтапное увеличение до 10)</w:t>
      </w:r>
    </w:p>
    <w:p w14:paraId="2A588CBB" w14:textId="77777777" w:rsidR="00A4687C" w:rsidRPr="00967A51" w:rsidRDefault="00A4687C" w:rsidP="00A4687C">
      <w:r w:rsidRPr="00967A51">
        <w:lastRenderedPageBreak/>
        <w:t xml:space="preserve">    Лимит пополнения</w:t>
      </w:r>
      <w:r w:rsidRPr="00967A51">
        <w:tab/>
        <w:t xml:space="preserve">   Не ограничен</w:t>
      </w:r>
    </w:p>
    <w:p w14:paraId="1D052C58" w14:textId="1F5373C2" w:rsidR="00A4687C" w:rsidRPr="00967A51" w:rsidRDefault="00A4687C" w:rsidP="00A4687C">
      <w:r w:rsidRPr="00967A51">
        <w:t xml:space="preserve">    Налоговый вычет</w:t>
      </w:r>
      <w:r w:rsidRPr="00967A51">
        <w:tab/>
        <w:t xml:space="preserve">   Комбинированный (на взнос и на доход)</w:t>
      </w:r>
    </w:p>
    <w:p w14:paraId="6A82FD1D" w14:textId="77777777" w:rsidR="00A4687C" w:rsidRPr="00967A51" w:rsidRDefault="00A4687C" w:rsidP="00A4687C">
      <w:r w:rsidRPr="00967A51">
        <w:t xml:space="preserve">"Комбинированная льгота - это не подарок, а премия за лояльность системе. Важно понимать, что защита банковской карты и брокерского счета теперь дополнена государственным страхованием. Но любая попытка обойти правила трансформации старых счетов в новые без уведомления ФНС приведет к блокировке льгот", - подчеркнул в беседе с </w:t>
      </w:r>
      <w:r w:rsidRPr="00A4687C">
        <w:rPr>
          <w:lang w:val="en-US"/>
        </w:rPr>
        <w:t>Pravda</w:t>
      </w:r>
      <w:r w:rsidRPr="00967A51">
        <w:t>.</w:t>
      </w:r>
      <w:r w:rsidRPr="00A4687C">
        <w:rPr>
          <w:lang w:val="en-US"/>
        </w:rPr>
        <w:t>Ru</w:t>
      </w:r>
      <w:r w:rsidRPr="00967A51">
        <w:t xml:space="preserve"> финансовый консультант Кравцов Илья.</w:t>
      </w:r>
    </w:p>
    <w:p w14:paraId="3E3536E0" w14:textId="77777777" w:rsidR="00A4687C" w:rsidRPr="00967A51" w:rsidRDefault="00A4687C" w:rsidP="00A4687C">
      <w:r w:rsidRPr="00967A51">
        <w:t>Риски и механизмы защиты капитала</w:t>
      </w:r>
    </w:p>
    <w:p w14:paraId="1A86F416" w14:textId="77777777" w:rsidR="00A4687C" w:rsidRPr="00967A51" w:rsidRDefault="00A4687C" w:rsidP="00A4687C">
      <w:r w:rsidRPr="00967A51">
        <w:t>Цифровизация госуправления позволяет внедрять механизмы, ранее доступные только в банковском секторе. С 2026 года средства на ИИС-3 защищены системой компенсаций на сумму до 1,4 млн рублей. Это критически важно в условиях, когда финансовые законы становятся жестче, а внешние рынки - недоступнее. Инвестировать теперь можно только в отечественные инструменты.</w:t>
      </w:r>
    </w:p>
    <w:p w14:paraId="464EB91F" w14:textId="77777777" w:rsidR="00A4687C" w:rsidRPr="00967A51" w:rsidRDefault="00A4687C" w:rsidP="00A4687C">
      <w:r w:rsidRPr="00967A51">
        <w:t xml:space="preserve">"Мы видим кратный рост прозрачности. Вся отчетность по ИИС-3 прозрачна для регулятора в режиме реального времени. Если возникают претензии по налогам, цифровой след не позволит скрыть доходы сверх лимита в 30 миллионов. Это честная игра", - отметил в беседе с </w:t>
      </w:r>
      <w:r w:rsidRPr="00A4687C">
        <w:rPr>
          <w:lang w:val="en-US"/>
        </w:rPr>
        <w:t>Pravda</w:t>
      </w:r>
      <w:r w:rsidRPr="00967A51">
        <w:t>.</w:t>
      </w:r>
      <w:r w:rsidRPr="00A4687C">
        <w:rPr>
          <w:lang w:val="en-US"/>
        </w:rPr>
        <w:t>Ru</w:t>
      </w:r>
      <w:r w:rsidRPr="00967A51">
        <w:t xml:space="preserve"> юрист по налоговому праву Денис Прохоров.</w:t>
      </w:r>
    </w:p>
    <w:p w14:paraId="5520BEE4" w14:textId="77777777" w:rsidR="00A4687C" w:rsidRPr="00967A51" w:rsidRDefault="00A4687C" w:rsidP="00A4687C">
      <w:r w:rsidRPr="00967A51">
        <w:t>Инвестору разрешено изымать средства без потери льгот только в экстренных случаях - например, на дорогостоящее лечение. В остальном система работает как сейф с временным замком. Ранний выход означает не только потерю прибыли, но и возврат всех полученных вычетов с начислением пени. Это жесткий, но справедливый комплаенс.</w:t>
      </w:r>
    </w:p>
    <w:p w14:paraId="6448087E" w14:textId="77777777" w:rsidR="00A4687C" w:rsidRPr="00967A51" w:rsidRDefault="00A4687C" w:rsidP="00A4687C">
      <w:r w:rsidRPr="00967A51">
        <w:t>Ответы на популярные вопросы о ИИС-3</w:t>
      </w:r>
    </w:p>
    <w:p w14:paraId="3A7AB78B" w14:textId="77777777" w:rsidR="00A4687C" w:rsidRPr="00967A51" w:rsidRDefault="00A4687C" w:rsidP="00A4687C">
      <w:r w:rsidRPr="00967A51">
        <w:t>Можно ли перевести старый ИИС в ИИС-3?</w:t>
      </w:r>
    </w:p>
    <w:p w14:paraId="10E02D4F" w14:textId="77777777" w:rsidR="00A4687C" w:rsidRPr="00967A51" w:rsidRDefault="00A4687C" w:rsidP="00A4687C">
      <w:r w:rsidRPr="00967A51">
        <w:t>Да, трансформация возможна. При этом срок владения старым счетом (но не более 3 лет) будет зачтен в общий стаж нового ИИС-3. Необходимо подать заявление брокеру и уведомить налоговую.</w:t>
      </w:r>
    </w:p>
    <w:p w14:paraId="0336F310" w14:textId="77777777" w:rsidR="00A4687C" w:rsidRPr="00967A51" w:rsidRDefault="00A4687C" w:rsidP="00A4687C">
      <w:r w:rsidRPr="00967A51">
        <w:t>Куда приходят дивиденды по акциям на ИИС-3?</w:t>
      </w:r>
    </w:p>
    <w:p w14:paraId="6E176B9A" w14:textId="77777777" w:rsidR="00A4687C" w:rsidRPr="00967A51" w:rsidRDefault="00A4687C" w:rsidP="00A4687C">
      <w:r w:rsidRPr="00967A51">
        <w:t>Согласно актуальным поправкам, инвестор вправе сам выбирать: зачислять дивиденды на ИИС или выводить их на обычный банковский счет. Вывод дивидендов не лишает льгот.</w:t>
      </w:r>
    </w:p>
    <w:p w14:paraId="1387D508" w14:textId="77777777" w:rsidR="00A4687C" w:rsidRPr="00967A51" w:rsidRDefault="00A4687C" w:rsidP="00A4687C">
      <w:r w:rsidRPr="00967A51">
        <w:t>Что будет, если я закрою счет через 4 года вместо 5?</w:t>
      </w:r>
    </w:p>
    <w:p w14:paraId="5D045578" w14:textId="77777777" w:rsidR="00A4687C" w:rsidRPr="00967A51" w:rsidRDefault="00A4687C" w:rsidP="00A4687C">
      <w:r w:rsidRPr="00967A51">
        <w:t>Вам придется вернуть государству все полученные налоговые вычеты и уплатить пени. Государственная система администрирования видит все движения средств автоматически.</w:t>
      </w:r>
    </w:p>
    <w:p w14:paraId="37819507" w14:textId="06C1C2ED" w:rsidR="00A4687C" w:rsidRPr="00967A51" w:rsidRDefault="00151F63" w:rsidP="00A4687C">
      <w:hyperlink r:id="rId42" w:history="1">
        <w:r w:rsidR="00A4687C" w:rsidRPr="005A63D1">
          <w:rPr>
            <w:rStyle w:val="a3"/>
            <w:lang w:val="en-US"/>
          </w:rPr>
          <w:t>https</w:t>
        </w:r>
        <w:r w:rsidR="00A4687C" w:rsidRPr="00967A51">
          <w:rPr>
            <w:rStyle w:val="a3"/>
          </w:rPr>
          <w:t>://</w:t>
        </w:r>
        <w:r w:rsidR="00A4687C" w:rsidRPr="005A63D1">
          <w:rPr>
            <w:rStyle w:val="a3"/>
            <w:lang w:val="en-US"/>
          </w:rPr>
          <w:t>www</w:t>
        </w:r>
        <w:r w:rsidR="00A4687C" w:rsidRPr="00967A51">
          <w:rPr>
            <w:rStyle w:val="a3"/>
          </w:rPr>
          <w:t>.</w:t>
        </w:r>
        <w:r w:rsidR="00A4687C" w:rsidRPr="005A63D1">
          <w:rPr>
            <w:rStyle w:val="a3"/>
            <w:lang w:val="en-US"/>
          </w:rPr>
          <w:t>pravda</w:t>
        </w:r>
        <w:r w:rsidR="00A4687C" w:rsidRPr="00967A51">
          <w:rPr>
            <w:rStyle w:val="a3"/>
          </w:rPr>
          <w:t>.</w:t>
        </w:r>
        <w:r w:rsidR="00A4687C" w:rsidRPr="005A63D1">
          <w:rPr>
            <w:rStyle w:val="a3"/>
            <w:lang w:val="en-US"/>
          </w:rPr>
          <w:t>ru</w:t>
        </w:r>
        <w:r w:rsidR="00A4687C" w:rsidRPr="00967A51">
          <w:rPr>
            <w:rStyle w:val="a3"/>
          </w:rPr>
          <w:t>/</w:t>
        </w:r>
        <w:r w:rsidR="00A4687C" w:rsidRPr="005A63D1">
          <w:rPr>
            <w:rStyle w:val="a3"/>
            <w:lang w:val="en-US"/>
          </w:rPr>
          <w:t>economics</w:t>
        </w:r>
        <w:r w:rsidR="00A4687C" w:rsidRPr="00967A51">
          <w:rPr>
            <w:rStyle w:val="a3"/>
          </w:rPr>
          <w:t>/2344972-</w:t>
        </w:r>
        <w:r w:rsidR="00A4687C" w:rsidRPr="005A63D1">
          <w:rPr>
            <w:rStyle w:val="a3"/>
            <w:lang w:val="en-US"/>
          </w:rPr>
          <w:t>iis</w:t>
        </w:r>
        <w:r w:rsidR="00A4687C" w:rsidRPr="00967A51">
          <w:rPr>
            <w:rStyle w:val="a3"/>
          </w:rPr>
          <w:t>-3-</w:t>
        </w:r>
        <w:r w:rsidR="00A4687C" w:rsidRPr="005A63D1">
          <w:rPr>
            <w:rStyle w:val="a3"/>
            <w:lang w:val="en-US"/>
          </w:rPr>
          <w:t>long</w:t>
        </w:r>
        <w:r w:rsidR="00A4687C" w:rsidRPr="00967A51">
          <w:rPr>
            <w:rStyle w:val="a3"/>
          </w:rPr>
          <w:t>-</w:t>
        </w:r>
        <w:r w:rsidR="00A4687C" w:rsidRPr="005A63D1">
          <w:rPr>
            <w:rStyle w:val="a3"/>
            <w:lang w:val="en-US"/>
          </w:rPr>
          <w:t>term</w:t>
        </w:r>
        <w:r w:rsidR="00A4687C" w:rsidRPr="00967A51">
          <w:rPr>
            <w:rStyle w:val="a3"/>
          </w:rPr>
          <w:t>-</w:t>
        </w:r>
        <w:r w:rsidR="00A4687C" w:rsidRPr="005A63D1">
          <w:rPr>
            <w:rStyle w:val="a3"/>
            <w:lang w:val="en-US"/>
          </w:rPr>
          <w:t>investments</w:t>
        </w:r>
        <w:r w:rsidR="00A4687C" w:rsidRPr="00967A51">
          <w:rPr>
            <w:rStyle w:val="a3"/>
          </w:rPr>
          <w:t>-7</w:t>
        </w:r>
        <w:r w:rsidR="00A4687C" w:rsidRPr="005A63D1">
          <w:rPr>
            <w:rStyle w:val="a3"/>
            <w:lang w:val="en-US"/>
          </w:rPr>
          <w:t>sp</w:t>
        </w:r>
        <w:r w:rsidR="00A4687C" w:rsidRPr="00967A51">
          <w:rPr>
            <w:rStyle w:val="a3"/>
          </w:rPr>
          <w:t>/</w:t>
        </w:r>
      </w:hyperlink>
      <w:r w:rsidR="00A4687C" w:rsidRPr="00967A51">
        <w:t xml:space="preserve"> </w:t>
      </w:r>
    </w:p>
    <w:p w14:paraId="4F9AE371" w14:textId="36FFD2B7" w:rsidR="00D61922" w:rsidRPr="000B3C99" w:rsidRDefault="00D61922" w:rsidP="00D61922">
      <w:pPr>
        <w:pStyle w:val="2"/>
      </w:pPr>
      <w:bookmarkStart w:id="131" w:name="_Toc227219777"/>
      <w:r w:rsidRPr="00D61922">
        <w:rPr>
          <w:lang w:val="en-US"/>
        </w:rPr>
        <w:lastRenderedPageBreak/>
        <w:t>PlusWorld</w:t>
      </w:r>
      <w:r w:rsidRPr="00D61922">
        <w:t>.</w:t>
      </w:r>
      <w:r w:rsidRPr="00D61922">
        <w:rPr>
          <w:lang w:val="en-US"/>
        </w:rPr>
        <w:t>Ru</w:t>
      </w:r>
      <w:r w:rsidRPr="00D61922">
        <w:t>, 15.04.2026, Почему россияне не доверяют цифровому рублю. Мифы и реальные возможности нового инструмента</w:t>
      </w:r>
      <w:bookmarkEnd w:id="131"/>
    </w:p>
    <w:p w14:paraId="04144776" w14:textId="77777777" w:rsidR="00D61922" w:rsidRPr="00D61922" w:rsidRDefault="00D61922" w:rsidP="00D61922">
      <w:pPr>
        <w:pStyle w:val="3"/>
      </w:pPr>
      <w:bookmarkStart w:id="132" w:name="_Toc227219778"/>
      <w:r w:rsidRPr="00D61922">
        <w:t>В настоящее время в России ведется активная работа по подготовке инфраструктуры для расчетов в цифровом рубле - заявленной новой форме национальной валюты, которая станет возможной с 1 сентября 2026 г. для граждан, являющихся клиентами банков, которые сегодня принимают участие в пилотировании проекта. Подробнее о ключевых возможностях использования цифрового рубля, в том числе, на примере конкретного опыта крупнейшего участника проекта - Банка ВТБ, рассказывает Анастасия Бабошкина к. э. н., соискатель кафедры международных финансов МГИМО МИД России, доцент кафедры международного бизнеса Финансового университета при Правительстве РФ.</w:t>
      </w:r>
      <w:bookmarkEnd w:id="132"/>
    </w:p>
    <w:p w14:paraId="19063271" w14:textId="77777777" w:rsidR="00D61922" w:rsidRPr="00D61922" w:rsidRDefault="00D61922" w:rsidP="00D61922">
      <w:r w:rsidRPr="00D61922">
        <w:t>Цифровой рубль - проект набирает обороты</w:t>
      </w:r>
    </w:p>
    <w:p w14:paraId="1DC9D1D9" w14:textId="77777777" w:rsidR="00D61922" w:rsidRPr="00D61922" w:rsidRDefault="00D61922" w:rsidP="00D61922">
      <w:r w:rsidRPr="00D61922">
        <w:t xml:space="preserve">Цифровой рубль - это цифровая форма национальной валюты, выпущенная Банком России на платформе цифрового рубля в цифровом кошельке, доступ к которому предоставляется коммерческими банками своим клиентам. Осуществление платежей будет возможно посредством сканирования плательщиком </w:t>
      </w:r>
      <w:r w:rsidRPr="00D61922">
        <w:rPr>
          <w:lang w:val="en-US"/>
        </w:rPr>
        <w:t>QR</w:t>
      </w:r>
      <w:r w:rsidRPr="00D61922">
        <w:t>-кода, который должна предоставить торговая точка / онлайн-магазин.</w:t>
      </w:r>
    </w:p>
    <w:p w14:paraId="62843F88" w14:textId="77777777" w:rsidR="00D61922" w:rsidRPr="00D61922" w:rsidRDefault="00D61922" w:rsidP="00D61922">
      <w:r w:rsidRPr="00D61922">
        <w:t>Важно отметить, что цифровой рубль равен наличным и безналичным денежным средствам (1 рубль = 1 безналичный рубль = 1 цифровой рубль) и не является криптовалютой. Сейчас в подготовке к запуску цифрового рубля участвует 41 банк, в том числе Сбербанк России, Банк ВТБ, Банк ГПБ, Альфа-Банк, Банк «Синара», Совкомбанк, Т-Банк, Банк ДОМ.РФ и многие другие.</w:t>
      </w:r>
    </w:p>
    <w:p w14:paraId="06862C1C" w14:textId="77777777" w:rsidR="00D61922" w:rsidRPr="00D61922" w:rsidRDefault="00D61922" w:rsidP="00D61922">
      <w:r w:rsidRPr="00D61922">
        <w:t>К 2025 году участниками проекта стали российские граждане и организации из более чем 150 населенных пунктов. За период тестирования на Платформе цифрового рубля было открыто около 2,5 тыс. кошельков и проведено более 100 тыс. операций. Партнерами проекта стали более 1200 компаний. Реализация проекта в России происходит на фоне внедрения цифровых валют центральных банков (</w:t>
      </w:r>
      <w:r w:rsidRPr="00D61922">
        <w:rPr>
          <w:lang w:val="en-US"/>
        </w:rPr>
        <w:t>CBDC</w:t>
      </w:r>
      <w:r w:rsidRPr="00D61922">
        <w:t>) в большинстве стран мира, в том числе стран БРИКС +, что связано с ростом розничных безналичных расчетов, развитием инновационных финансовых технологий и потенциалом ожидания использования в трансграничных платежах с дружественными странами.</w:t>
      </w:r>
    </w:p>
    <w:p w14:paraId="6456F0A2" w14:textId="77777777" w:rsidR="00D61922" w:rsidRPr="00D61922" w:rsidRDefault="00D61922" w:rsidP="00D61922">
      <w:r w:rsidRPr="00D61922">
        <w:t>В чем преимущества ЦР для населения?</w:t>
      </w:r>
    </w:p>
    <w:p w14:paraId="765A551C" w14:textId="77777777" w:rsidR="00D61922" w:rsidRPr="00D61922" w:rsidRDefault="00D61922" w:rsidP="00D61922">
      <w:r w:rsidRPr="00D61922">
        <w:t>Однако, согласно опросам аналитического центра ВЦИОМ, в 2025 г. более трети российский граждан (40%) не видят преимуществ в использовании цифрового рубля, 9% допускают возможность использования цифровой валютой, а 27% не хотели бы использовать цифровой рубль в ежедневных платежах. К сожалению, большинство россиян затрудняются сформулировать, в чем преимущества цифрового рубля, и только 10% выделяют в качестве преимуществ - безопасность и защиту от мошенничества. Правда, проблема обоснованного раскрытия данного тезиса стоит перед подавляющим большинством наших сограждан.</w:t>
      </w:r>
    </w:p>
    <w:p w14:paraId="02800059" w14:textId="77777777" w:rsidR="00D61922" w:rsidRPr="00D61922" w:rsidRDefault="00D61922" w:rsidP="00D61922">
      <w:r w:rsidRPr="00D61922">
        <w:t xml:space="preserve">Как правило, человеку всегда не просто адаптироваться к переменам, особенно если речь идет об использовании и хранении своих денежных средств и новых, неизвестных </w:t>
      </w:r>
      <w:r w:rsidRPr="00D61922">
        <w:lastRenderedPageBreak/>
        <w:t>технологиях, на переходный этап всегда требуется время. Так, например, в 2001 году на безналичную оплату в стране приходилось около 15 %, сегодня этот показатель составляет уже более 88%, населению потребовалось более чем двадцать пять лет, чтобы полноценно научиться доверять безналичным расчетам и использовать их на ежедневной основе.</w:t>
      </w:r>
    </w:p>
    <w:p w14:paraId="0399FC79" w14:textId="77777777" w:rsidR="00D61922" w:rsidRPr="00D61922" w:rsidRDefault="00D61922" w:rsidP="00D61922">
      <w:r w:rsidRPr="00D61922">
        <w:t>На фоне всеобщей мировой цифровизации в ближайшие десять лет банковский сектор ждет кардинальная трансформация, на смену старой модели придут современные финансовые технологии, новые эффективные и удобные платежные сервисы, цифровые валюты и интеллектуальные помощники. Согласно оценкам экспертов, оплата наличными будет популярна еще пять лет, а далее наметится тренд на ускорение использования альтернативных, некарточных платежных инструментов, в том числе цифрового рубля, поэтому очень важно и нужно определить все преимущества, которые он предоставляет для граждан.</w:t>
      </w:r>
    </w:p>
    <w:p w14:paraId="457772E5" w14:textId="77777777" w:rsidR="00D61922" w:rsidRPr="00D61922" w:rsidRDefault="00D61922" w:rsidP="00D61922">
      <w:r w:rsidRPr="00D61922">
        <w:t>13 ключевых возможностей цифрового рубля</w:t>
      </w:r>
    </w:p>
    <w:p w14:paraId="41D8AAD8" w14:textId="24D142AC" w:rsidR="00D61922" w:rsidRPr="00D61922" w:rsidRDefault="00D61922" w:rsidP="00D61922">
      <w:r w:rsidRPr="00D61922">
        <w:t>На сегодняшний момент можно выделить следующие ключевые возможности при использования цифрового рубля для российских граждан:</w:t>
      </w:r>
    </w:p>
    <w:p w14:paraId="301EE5DB" w14:textId="77777777" w:rsidR="00D61922" w:rsidRPr="00D61922" w:rsidRDefault="00D61922" w:rsidP="00D61922">
      <w:r w:rsidRPr="00D61922">
        <w:t>1.</w:t>
      </w:r>
      <w:r w:rsidRPr="00D61922">
        <w:tab/>
        <w:t xml:space="preserve">Повышение финансовой доступности для широкой категории граждан России: цифровой рубль - будет современным платежным инструментом вне зависимости от уровня дохода, технической грамотности и географического расположения воспользоваться которым можно будет только в добровольном порядке. Цифровой рубль будет еще одним, дополнительным платежным инструментом уже к существующим: безналичным платежам, СБП, </w:t>
      </w:r>
      <w:r w:rsidRPr="00D61922">
        <w:rPr>
          <w:lang w:val="en-US"/>
        </w:rPr>
        <w:t>QR</w:t>
      </w:r>
      <w:r w:rsidRPr="00D61922">
        <w:t xml:space="preserve">-коду и оплате </w:t>
      </w:r>
      <w:r w:rsidRPr="00D61922">
        <w:rPr>
          <w:lang w:val="en-US"/>
        </w:rPr>
        <w:t>c</w:t>
      </w:r>
      <w:r w:rsidRPr="00D61922">
        <w:t xml:space="preserve"> использованием биометрических данных. </w:t>
      </w:r>
    </w:p>
    <w:p w14:paraId="2C64BDAE" w14:textId="77777777" w:rsidR="00D61922" w:rsidRPr="00D61922" w:rsidRDefault="00D61922" w:rsidP="00D61922">
      <w:r w:rsidRPr="00D61922">
        <w:t>2.</w:t>
      </w:r>
      <w:r w:rsidRPr="00D61922">
        <w:tab/>
        <w:t xml:space="preserve">Повышение прозрачности операций: позволит сократить риски мошеннических действий и злоупотреблений, так как пользователи смогут осуществлять платежи только с использованием платформы цифрового рубля и </w:t>
      </w:r>
      <w:r w:rsidRPr="00D61922">
        <w:rPr>
          <w:lang w:val="en-US"/>
        </w:rPr>
        <w:t>QR</w:t>
      </w:r>
      <w:r w:rsidRPr="00D61922">
        <w:t xml:space="preserve">-кодов, в отличии от рисков, которые могут возникнуть при безналичных расчетах с использованием банковских карт, в ситуации потери данных или предоставления верификационных кодов под воздействием недобросовестных лиц. В случае если кто-то заставит человека самостоятельно сделать перевод в цифровых рублях, Банк России незамедлительно идентифицирует данную операцию. Все данные об операциях отслеживаются в единой системе, поэтому будет невозможно замаскировать сложные схемы из нескольких транзакций. Доступ граждан к Платформе цифрового рубля будет предоставляться только через обязательное прохождение полной идентификации в государственной Единой системе идентификации и аутентификации (ЕСИА), а также получение простой электронной подписи через ИНН и СНИЛС. Таким образом, никакие граждане без ИНН и СНИЛС, а также мошенники не смогут получить доступ к Платформе цифрового рубля. Одновременно с этим все банки обязаны до начала предоставления доступа физических лиц к платформе цифрового рубля внедрить новые механизмы по противодействию отмыванию доходов преступниками. </w:t>
      </w:r>
    </w:p>
    <w:p w14:paraId="2FCD7BC0" w14:textId="77777777" w:rsidR="00D61922" w:rsidRPr="00D61922" w:rsidRDefault="00D61922" w:rsidP="00D61922">
      <w:r w:rsidRPr="00D61922">
        <w:t>3.</w:t>
      </w:r>
      <w:r w:rsidRPr="00D61922">
        <w:tab/>
        <w:t xml:space="preserve">Высокий уровень безопасности проведения платежей цифровых рублях, в том числе при осуществлении крупных покупок (недвижимость, автомобиль, техника) по сравнению с безналичными деньгами как отмечалось выше. Использование защищенных каналов связи, криптографической защиты, электронной подписи и шифрования обеспечивает высокий уровень безопасности всех расчетов так как каждый цифровой </w:t>
      </w:r>
      <w:r w:rsidRPr="00D61922">
        <w:lastRenderedPageBreak/>
        <w:t xml:space="preserve">рубль имеет свой цифровой индивидуальный номер, что формирует систему защиты от мошеннических операций. Банк России осуществляет хранение и учет цифровых рублей, а также в рамках подготовки инфраструктуры на постоянной основе совершенствует меры по обеспечению информационной и технологической безопасности. Одновременно с этим сокращается риск потери денежных средств на Платформе цифрового рубля по сравнению с ситуаций, когда банк попадает под процедуру банкротства и не все средства могут быть возвращены клиенту. </w:t>
      </w:r>
    </w:p>
    <w:p w14:paraId="79114FC9" w14:textId="77777777" w:rsidR="00D61922" w:rsidRPr="00D61922" w:rsidRDefault="00D61922" w:rsidP="00D61922">
      <w:r w:rsidRPr="00D61922">
        <w:t>4.</w:t>
      </w:r>
      <w:r w:rsidRPr="00D61922">
        <w:tab/>
        <w:t xml:space="preserve">Отсутствие комиссий за переводы и платежи в цифровых рублях: данная возможность является большим преимуществом в сравнении с безналичными расчетами, так как в условиях повышения банковских комиссий граждане будут выбирать возможность экономии на проведении платежей, предполагающих иногда огромные комиссии при оплате крупных покупок. </w:t>
      </w:r>
    </w:p>
    <w:p w14:paraId="282EC676" w14:textId="77777777" w:rsidR="00D61922" w:rsidRPr="00D61922" w:rsidRDefault="00D61922" w:rsidP="00D61922">
      <w:r w:rsidRPr="00D61922">
        <w:t>5.</w:t>
      </w:r>
      <w:r w:rsidRPr="00D61922">
        <w:tab/>
        <w:t xml:space="preserve">Свободный доступ пользователя к счету цифрового рубля через Единый цифровой кошелек: позволяет использовать приложение любого банка, являющегося участником платформы цифрового рубля, для осуществления платежей и контроля денежных средств. В случае возникновения проблем с одним банк-клиентом пользователь всегда может использовать Единый цифровой кошелек в приложении другого банка. </w:t>
      </w:r>
    </w:p>
    <w:p w14:paraId="25805AAF" w14:textId="77777777" w:rsidR="00D61922" w:rsidRPr="00D61922" w:rsidRDefault="00D61922" w:rsidP="00D61922">
      <w:r w:rsidRPr="00D61922">
        <w:t>6.</w:t>
      </w:r>
      <w:r w:rsidRPr="00D61922">
        <w:tab/>
        <w:t xml:space="preserve">Универсальность: возможность оплаты товаров и услуг в онлайн- и офлайн-форматах. Безусловно, данный механизм является стандартным для банковских платежей, однако это базовый инструмент, который необходим для потребителя, в том числе при оплате цифровыми рублями. Уже на первых этапах пилотирования цифрового рубля, в июне 2024 года Банком ВТБ были протестированы офлайн-платежи: приобретение топлива и продуктов питания («Лукойл»); оплата связи, интернета и цифрового контента («Ростелеком»), пополнение карты «Тройка» (Московский метрополитен). А в марте 2026 года Банк России подтвердил, что цифровыми рублями будет можно оплачивать товары на сайтах компаний и в настоящее время проводится тестирование данной возможности. </w:t>
      </w:r>
    </w:p>
    <w:p w14:paraId="4823BFCB" w14:textId="77777777" w:rsidR="00D61922" w:rsidRPr="00D61922" w:rsidRDefault="00D61922" w:rsidP="00D61922">
      <w:r w:rsidRPr="00D61922">
        <w:t>7.</w:t>
      </w:r>
      <w:r w:rsidRPr="00D61922">
        <w:tab/>
        <w:t xml:space="preserve">Проведение разовых или постоянных переводов между физическими лицами: данная возможность существует в рамках безналичных расчетов, однако те граждане, которые выберут цифровые рубли смогут делать переводы на платформе цифрового рубля без дополнительных операций. Переводы между физическими лицами будут подконтрольны Банку России, что должно снизить риски мошеннических операций. </w:t>
      </w:r>
    </w:p>
    <w:p w14:paraId="1E81AEE2" w14:textId="77777777" w:rsidR="00D61922" w:rsidRPr="00D61922" w:rsidRDefault="00D61922" w:rsidP="00D61922">
      <w:r w:rsidRPr="00D61922">
        <w:t>8.</w:t>
      </w:r>
      <w:r w:rsidRPr="00D61922">
        <w:tab/>
        <w:t xml:space="preserve">Осуществление платежей в цифровых рублях без доступа к интернету: согласно официальным документам и заявлениям Банка России, в ближайшей перспективе планируется внедрение платежей в цифровых рублях без доступа к интернету. Пока не объявлены технологические решения для внедрения данного механизма, однако некоторые банки уже начинают внедрять его для безналичных платежей. К примеру, Сбербанк России в 2025 г. предложил своим клиентам оплату через технологию </w:t>
      </w:r>
      <w:r w:rsidRPr="00D61922">
        <w:rPr>
          <w:lang w:val="en-US"/>
        </w:rPr>
        <w:t>Bluetooth</w:t>
      </w:r>
      <w:r w:rsidRPr="00D61922">
        <w:t xml:space="preserve"> </w:t>
      </w:r>
      <w:r w:rsidRPr="00D61922">
        <w:rPr>
          <w:lang w:val="en-US"/>
        </w:rPr>
        <w:t>Low</w:t>
      </w:r>
      <w:r w:rsidRPr="00D61922">
        <w:t xml:space="preserve"> </w:t>
      </w:r>
      <w:r w:rsidRPr="00D61922">
        <w:rPr>
          <w:lang w:val="en-US"/>
        </w:rPr>
        <w:t>Energy</w:t>
      </w:r>
      <w:r w:rsidRPr="00D61922">
        <w:t xml:space="preserve"> (</w:t>
      </w:r>
      <w:r w:rsidRPr="00D61922">
        <w:rPr>
          <w:lang w:val="en-US"/>
        </w:rPr>
        <w:t>BLE</w:t>
      </w:r>
      <w:r w:rsidRPr="00D61922">
        <w:t xml:space="preserve">), которая позволяет использовать смартфон для платежей вместо карты при отсутствии доступа к интернету. Это один из первых шагов на пути к платежам без интернета. Офлайн-платежи в цифровых рублях будут особенно востребованы на отдаленных и малонаселенных территориях России, а также в регионах, где в настоящее время есть ограничения в интернет-покрытии. </w:t>
      </w:r>
    </w:p>
    <w:p w14:paraId="701EC94C" w14:textId="77777777" w:rsidR="00D61922" w:rsidRPr="00D61922" w:rsidRDefault="00D61922" w:rsidP="00D61922">
      <w:r w:rsidRPr="00D61922">
        <w:lastRenderedPageBreak/>
        <w:t>9.</w:t>
      </w:r>
      <w:r w:rsidRPr="00D61922">
        <w:tab/>
        <w:t xml:space="preserve">Автоматическое выполнение операций в цифровых рублях: возможность автоматической оплаты услуг ЖКХ, аренды, подписок и сервисов (смарт-контракты и автоплатежи) будет дополнительным функционалом для тех граждан, которые выберут использование цифровых рублей. Таким образом, не нужно будет конвертировать цифровые рубли в безналичные рубли для проведения автоматических платежей. </w:t>
      </w:r>
    </w:p>
    <w:p w14:paraId="681D6776" w14:textId="77777777" w:rsidR="00D61922" w:rsidRPr="00D61922" w:rsidRDefault="00D61922" w:rsidP="00D61922">
      <w:r w:rsidRPr="00D61922">
        <w:t>10.</w:t>
      </w:r>
      <w:r w:rsidRPr="00D61922">
        <w:tab/>
        <w:t xml:space="preserve">Увеличение скорости проведения социальных выплат: будет реализовано за счет внедрения цифровых рублей в бюджетный процесс в рамках комплексной модернизации национальной финансовой системы через сокращение объема ручной обработки платежей, уменьшения количества финансовых посредников и автоматизации процессов. В октябре 2024 года Банк ВТБ представил прототип зачисления студенческой стипендии в цифровых рублях на цифровой кошелек с получением владельцем кошелька пуш-уведомления. Также население сможет получать различные возмещения и социальные выплаты в более оперативные сроки, чем сейчас, за счет сокращения процессов обработки документации на платформах государственных услуг. </w:t>
      </w:r>
    </w:p>
    <w:p w14:paraId="4B1707A3" w14:textId="77777777" w:rsidR="00D61922" w:rsidRPr="00D61922" w:rsidRDefault="00D61922" w:rsidP="00D61922">
      <w:r w:rsidRPr="00D61922">
        <w:t>11.</w:t>
      </w:r>
      <w:r w:rsidRPr="00D61922">
        <w:tab/>
        <w:t xml:space="preserve">Контроль использования социальных выплат и пособий: использование цифровых рублей будет возможно только на определенные статьи расходов, что позволит гражданам бережно использовать денежные средства. В 2025 году Банк ВТБ начал тестирование компенсации питания родителям школьников младших классов, которые обучаются на дому в Санкт-Петербурге. Субсидию можно потратить только в продуктовых магазинах на определённые группы товаров. </w:t>
      </w:r>
    </w:p>
    <w:p w14:paraId="4D8CD606" w14:textId="77777777" w:rsidR="00D61922" w:rsidRPr="00D61922" w:rsidRDefault="00D61922" w:rsidP="00D61922">
      <w:r w:rsidRPr="00D61922">
        <w:t>12.</w:t>
      </w:r>
      <w:r w:rsidRPr="00D61922">
        <w:tab/>
        <w:t xml:space="preserve">Удобное и быстрое проведение сделок с недвижимостью в цифровых рублях: это будет возможно в ближайшей перспективе за счет синергии работы всех государственных систем, участвующих в заключении сделки. Первые шаги в данном направлении уже сделаны в 2025 году. Так, Банком ВТБ проведена первая транзакция для бронирования недвижимости в ЖК «Новое Очаково» между покупателем и ГК ПИК. Покупатель оплатил бронирование с помощью </w:t>
      </w:r>
      <w:r w:rsidRPr="00D61922">
        <w:rPr>
          <w:lang w:val="en-US"/>
        </w:rPr>
        <w:t>QR</w:t>
      </w:r>
      <w:r w:rsidRPr="00D61922">
        <w:t xml:space="preserve">-кода в мобильном приложении. </w:t>
      </w:r>
    </w:p>
    <w:p w14:paraId="2EFB8DE8" w14:textId="77777777" w:rsidR="00D61922" w:rsidRPr="00D61922" w:rsidRDefault="00D61922" w:rsidP="00D61922">
      <w:r w:rsidRPr="00D61922">
        <w:t>13.</w:t>
      </w:r>
      <w:r w:rsidRPr="00D61922">
        <w:tab/>
        <w:t xml:space="preserve">Свободная конвертация цифровых рублей в любую другую форму национальной валюты: использование цифровой валюты является дополнительной возможностью для граждан, а не обязательством, к сожалению, в настоящее время среди населения есть опасения, что цифровые рубли невозможно будет конвертировать в безналичные. В 2023 года на первых этапах тестирования Банк ВТБ представил банкомат, позволяющий снятие наличных денег с цифрового кошелька. </w:t>
      </w:r>
    </w:p>
    <w:p w14:paraId="037FBC13" w14:textId="77777777" w:rsidR="00D61922" w:rsidRPr="00D61922" w:rsidRDefault="00D61922" w:rsidP="00D61922">
      <w:r w:rsidRPr="00D61922">
        <w:t>Ограничения и перспективы ЦР</w:t>
      </w:r>
    </w:p>
    <w:p w14:paraId="565EE09F" w14:textId="77777777" w:rsidR="00D61922" w:rsidRPr="00D61922" w:rsidRDefault="00D61922" w:rsidP="00D61922">
      <w:r w:rsidRPr="00D61922">
        <w:t xml:space="preserve">При существующих преимуществах есть и следующие ограничения в использовании цифровых рублей: отсутствие процента на остаток, депозитных программ, кешбэка, сплит-программ и возможности взять/предоставить кредит в цифровых рублях. Каждый платеж подлежит регистрации, что снижает приватность, но обеспечивает надежность операций. Таким образом, цифровой рубль будет дополнительным платежным инструментам к уже существующим механизмам СБП, </w:t>
      </w:r>
      <w:r w:rsidRPr="00D61922">
        <w:rPr>
          <w:lang w:val="en-US"/>
        </w:rPr>
        <w:t>QR</w:t>
      </w:r>
      <w:r w:rsidRPr="00D61922">
        <w:t>-кода и биометрии.</w:t>
      </w:r>
    </w:p>
    <w:p w14:paraId="10DC04B0" w14:textId="55ED57BB" w:rsidR="00D61922" w:rsidRPr="00D61922" w:rsidRDefault="00D61922" w:rsidP="00D61922">
      <w:r w:rsidRPr="00D61922">
        <w:t>Особенно важным и необходимым он может стать в случае, если в рамках повышения эффективности бюджетной системы будет принято решение о выплате заработных плат в государственном секторе и обязательной оплате населением налоговых платежей, штрафов, пошлин только в цифровых рублях. В настоящее время также проводится тестирование данных платежей</w:t>
      </w:r>
    </w:p>
    <w:p w14:paraId="6DD8DF0A" w14:textId="5250B8B9" w:rsidR="00BA6139" w:rsidRPr="00D61922" w:rsidRDefault="00151F63" w:rsidP="00D61922">
      <w:hyperlink r:id="rId43" w:history="1">
        <w:r w:rsidR="00D61922" w:rsidRPr="005A63D1">
          <w:rPr>
            <w:rStyle w:val="a3"/>
            <w:lang w:val="en-US"/>
          </w:rPr>
          <w:t>https</w:t>
        </w:r>
        <w:r w:rsidR="00D61922" w:rsidRPr="00D61922">
          <w:rPr>
            <w:rStyle w:val="a3"/>
          </w:rPr>
          <w:t>://</w:t>
        </w:r>
        <w:r w:rsidR="00D61922" w:rsidRPr="005A63D1">
          <w:rPr>
            <w:rStyle w:val="a3"/>
            <w:lang w:val="en-US"/>
          </w:rPr>
          <w:t>plusworld</w:t>
        </w:r>
        <w:r w:rsidR="00D61922" w:rsidRPr="00D61922">
          <w:rPr>
            <w:rStyle w:val="a3"/>
          </w:rPr>
          <w:t>.</w:t>
        </w:r>
        <w:r w:rsidR="00D61922" w:rsidRPr="005A63D1">
          <w:rPr>
            <w:rStyle w:val="a3"/>
            <w:lang w:val="en-US"/>
          </w:rPr>
          <w:t>ru</w:t>
        </w:r>
        <w:r w:rsidR="00D61922" w:rsidRPr="00D61922">
          <w:rPr>
            <w:rStyle w:val="a3"/>
          </w:rPr>
          <w:t>/</w:t>
        </w:r>
        <w:r w:rsidR="00D61922" w:rsidRPr="005A63D1">
          <w:rPr>
            <w:rStyle w:val="a3"/>
            <w:lang w:val="en-US"/>
          </w:rPr>
          <w:t>articles</w:t>
        </w:r>
        <w:r w:rsidR="00D61922" w:rsidRPr="00D61922">
          <w:rPr>
            <w:rStyle w:val="a3"/>
          </w:rPr>
          <w:t>/71408/</w:t>
        </w:r>
      </w:hyperlink>
      <w:r w:rsidR="00D61922" w:rsidRPr="00D61922">
        <w:t xml:space="preserve"> </w:t>
      </w:r>
    </w:p>
    <w:p w14:paraId="2F8948C9" w14:textId="77777777" w:rsidR="00D61922" w:rsidRPr="00D61922" w:rsidRDefault="00D61922" w:rsidP="00D61922"/>
    <w:p w14:paraId="1648AE75" w14:textId="77777777" w:rsidR="00111D7C" w:rsidRDefault="00111D7C" w:rsidP="00111D7C">
      <w:pPr>
        <w:pStyle w:val="251"/>
      </w:pPr>
      <w:bookmarkStart w:id="133" w:name="_Toc99271712"/>
      <w:bookmarkStart w:id="134" w:name="_Toc99318658"/>
      <w:bookmarkStart w:id="135" w:name="_Toc165991078"/>
      <w:bookmarkStart w:id="136" w:name="_Toc227219779"/>
      <w:bookmarkEnd w:id="119"/>
      <w:bookmarkEnd w:id="120"/>
      <w:r w:rsidRPr="00073D82">
        <w:lastRenderedPageBreak/>
        <w:t>НОВОСТИ ЗАРУБЕЖНЫХ ПЕНСИОННЫХ СИСТЕМ</w:t>
      </w:r>
      <w:bookmarkEnd w:id="133"/>
      <w:bookmarkEnd w:id="134"/>
      <w:bookmarkEnd w:id="135"/>
      <w:bookmarkEnd w:id="136"/>
    </w:p>
    <w:p w14:paraId="7D59896E" w14:textId="77777777" w:rsidR="00111D7C" w:rsidRPr="0090779C" w:rsidRDefault="00111D7C" w:rsidP="00111D7C">
      <w:pPr>
        <w:pStyle w:val="10"/>
      </w:pPr>
      <w:bookmarkStart w:id="137" w:name="_Toc99271713"/>
      <w:bookmarkStart w:id="138" w:name="_Toc99318659"/>
      <w:bookmarkStart w:id="139" w:name="_Toc165991079"/>
      <w:bookmarkStart w:id="140" w:name="_Toc227219780"/>
      <w:r w:rsidRPr="000138E0">
        <w:t>Новости пенсионной отрасли стран ближнего зарубежья</w:t>
      </w:r>
      <w:bookmarkEnd w:id="137"/>
      <w:bookmarkEnd w:id="138"/>
      <w:bookmarkEnd w:id="139"/>
      <w:bookmarkEnd w:id="140"/>
    </w:p>
    <w:p w14:paraId="581FCD44" w14:textId="2992F0F7" w:rsidR="00CF7167" w:rsidRPr="00CF7167" w:rsidRDefault="00CF7167" w:rsidP="00CF7167">
      <w:pPr>
        <w:pStyle w:val="2"/>
      </w:pPr>
      <w:bookmarkStart w:id="141" w:name="_Toc227219781"/>
      <w:r>
        <w:rPr>
          <w:lang w:val="en-US"/>
        </w:rPr>
        <w:t>Inbusiness</w:t>
      </w:r>
      <w:r w:rsidRPr="00CF7167">
        <w:t>.</w:t>
      </w:r>
      <w:r>
        <w:rPr>
          <w:lang w:val="en-US"/>
        </w:rPr>
        <w:t>kz</w:t>
      </w:r>
      <w:r w:rsidRPr="00CF7167">
        <w:t>, 15.04.2026, Казахстанцам добавят пожизненную пенсию: кому и как?</w:t>
      </w:r>
      <w:bookmarkEnd w:id="141"/>
    </w:p>
    <w:p w14:paraId="791A7CDB" w14:textId="1DAB8814" w:rsidR="00CF7167" w:rsidRPr="00392000" w:rsidRDefault="00CF7167" w:rsidP="00CF7167">
      <w:pPr>
        <w:pStyle w:val="3"/>
      </w:pPr>
      <w:bookmarkStart w:id="142" w:name="_Toc227219782"/>
      <w:r w:rsidRPr="00CF7167">
        <w:t xml:space="preserve">Казахстан меняет правила формирования пенсий: теперь миллионы граждан получают дополнительную пожизненную выплату за счет работодателей. </w:t>
      </w:r>
      <w:r w:rsidRPr="00392000">
        <w:t>Новая модель уже охватила значительную часть работающего населения и становится одним из ключевых элементов социальной защиты, передает</w:t>
      </w:r>
      <w:r w:rsidRPr="00CF7167">
        <w:rPr>
          <w:lang w:val="en-US"/>
        </w:rPr>
        <w:t> inbusiness</w:t>
      </w:r>
      <w:r w:rsidRPr="00392000">
        <w:t>.</w:t>
      </w:r>
      <w:r w:rsidRPr="00CF7167">
        <w:rPr>
          <w:lang w:val="en-US"/>
        </w:rPr>
        <w:t>kz </w:t>
      </w:r>
      <w:r w:rsidRPr="00392000">
        <w:t>со ссылкой на</w:t>
      </w:r>
      <w:r w:rsidRPr="00CF7167">
        <w:rPr>
          <w:lang w:val="en-US"/>
        </w:rPr>
        <w:t> </w:t>
      </w:r>
      <w:r w:rsidRPr="00392000">
        <w:t>министерство труда и социальной защиты населения РК.</w:t>
      </w:r>
      <w:bookmarkEnd w:id="142"/>
    </w:p>
    <w:p w14:paraId="0834CE2E" w14:textId="77777777" w:rsidR="00CF7167" w:rsidRPr="00CF7167" w:rsidRDefault="00CF7167" w:rsidP="00CF7167">
      <w:r w:rsidRPr="00CF7167">
        <w:t>В Казахстане продолжается активное развитие пенсионной системы, где ключевым инструментом защиты интересов работника стал новый компонент — обязательные пенсионные взносы работодателя. Главная особенность этой меры заключается в том, что средства на будущую старость граждан направляются за счет собственных средств компаний, не уменьшая текущий доход работника.</w:t>
      </w:r>
    </w:p>
    <w:p w14:paraId="6CD66E7C" w14:textId="77777777" w:rsidR="00CF7167" w:rsidRPr="00CF7167" w:rsidRDefault="00CF7167" w:rsidP="00CF7167">
      <w:r w:rsidRPr="00CF7167">
        <w:t xml:space="preserve">"Введение обязательных пенсионных взносов работодателя формирует более устойчивую и сбалансированную модель пенсионного обеспечения, снижая риски для будущих пенсионеров", </w:t>
      </w:r>
      <w:r w:rsidRPr="00CF7167">
        <w:rPr>
          <w:lang w:val="en-US"/>
        </w:rPr>
        <w:t> </w:t>
      </w:r>
      <w:r w:rsidRPr="00CF7167">
        <w:t>отметили в минтруда.</w:t>
      </w:r>
    </w:p>
    <w:p w14:paraId="79597897" w14:textId="77777777" w:rsidR="00CF7167" w:rsidRPr="00CF7167" w:rsidRDefault="00CF7167" w:rsidP="00CF7167">
      <w:r w:rsidRPr="00CF7167">
        <w:t>Эта норма введена для того, чтобы у каждого работающего казахстанца, особенно у молодого поколения, была надежная "финансовая подушка". Теперь будущая пенсия формируется из трех источников: государственной базовой выплаты, личных накоплений в ЕНПФ и дополнительного "условно-накопительного" компонента от работодателя.</w:t>
      </w:r>
    </w:p>
    <w:p w14:paraId="7874281F" w14:textId="77777777" w:rsidR="00CF7167" w:rsidRPr="00CF7167" w:rsidRDefault="00CF7167" w:rsidP="00CF7167">
      <w:r w:rsidRPr="00CF7167">
        <w:t>"Фактически, речь идет о переходе к многоуровневой системе, где риски распределяются между государством, работником и работодателем", — подчеркивают в министерстве.</w:t>
      </w:r>
    </w:p>
    <w:p w14:paraId="1B34236D" w14:textId="77777777" w:rsidR="00CF7167" w:rsidRPr="00CF7167" w:rsidRDefault="00CF7167" w:rsidP="00CF7167">
      <w:r w:rsidRPr="00CF7167">
        <w:t>Такой подход гарантирует работнику получение дополнительных выплат на пожизненной основе. Это особенно важно для тех, кто родился после 1 января 1975 года: их пенсионный капитал будет напрямую зависеть от стабильности отчислений и участия в системе.</w:t>
      </w:r>
    </w:p>
    <w:p w14:paraId="3A3FD14F" w14:textId="77777777" w:rsidR="00CF7167" w:rsidRPr="00CF7167" w:rsidRDefault="00CF7167" w:rsidP="00CF7167">
      <w:r w:rsidRPr="00CF7167">
        <w:t>В 2026 году ставка таких взносов составляет 3,5% от дохода работника. Система внедряется поэтапно — к 2028 году она достигнет целевого показателя в 5%.</w:t>
      </w:r>
    </w:p>
    <w:p w14:paraId="3D4D8CD4" w14:textId="77777777" w:rsidR="00CF7167" w:rsidRPr="00CF7167" w:rsidRDefault="00CF7167" w:rsidP="00CF7167">
      <w:r w:rsidRPr="00CF7167">
        <w:t>"Постепенное увеличение ставки позволяет избежать резкой нагрузки на бизнес и, одновременно, обеспечить накопление достаточного пенсионного капитала", — отмечают ведомстве.</w:t>
      </w:r>
    </w:p>
    <w:p w14:paraId="632085A4" w14:textId="77777777" w:rsidR="00CF7167" w:rsidRPr="00CF7167" w:rsidRDefault="00CF7167" w:rsidP="00CF7167">
      <w:r w:rsidRPr="00CF7167">
        <w:t>Действенность этого механизма уже подтверждается результатами текущего года. По состоянию на 1 апреля 2026 года, работодатели обеспечили дополнительными пенсионными правами 5,8 млн работников. С начала года в пользу казахстанцев перечислено 951 млрд тенге.</w:t>
      </w:r>
    </w:p>
    <w:p w14:paraId="71B3E29B" w14:textId="77777777" w:rsidR="00CF7167" w:rsidRPr="00CF7167" w:rsidRDefault="00CF7167" w:rsidP="00CF7167">
      <w:r w:rsidRPr="00CF7167">
        <w:lastRenderedPageBreak/>
        <w:t>При этом в минтруда обращают внимание, что столь масштабный охват свидетельствует о быстром внедрении реформы и высокой вовлеченности бизнеса.</w:t>
      </w:r>
    </w:p>
    <w:p w14:paraId="1D094215" w14:textId="77777777" w:rsidR="00CF7167" w:rsidRPr="00CF7167" w:rsidRDefault="00CF7167" w:rsidP="00CF7167">
      <w:r w:rsidRPr="00CF7167">
        <w:t>Государством соблюден баланс интересов: для бизнеса нагрузка остается на приемлемом уровне. Согласно налоговому кодексу, все расходы компаний по уплате ОПВР относятся на вычеты из налогооблагаемого дохода, что стимулирует работодателей вести прозрачную социальную политику и заботиться о своем коллективе.</w:t>
      </w:r>
    </w:p>
    <w:p w14:paraId="0738D728" w14:textId="77777777" w:rsidR="00CF7167" w:rsidRPr="00CF7167" w:rsidRDefault="00CF7167" w:rsidP="00CF7167">
      <w:r w:rsidRPr="00CF7167">
        <w:t>"Налоговые стимулы играют ключевую роль в том, чтобы работодатели не воспринимали новые обязательства как давление, а рассматривали их как инвестицию в человеческий капитал", — считают в министерстве.</w:t>
      </w:r>
    </w:p>
    <w:p w14:paraId="2AA2BD80" w14:textId="77777777" w:rsidR="00CF7167" w:rsidRPr="00CF7167" w:rsidRDefault="00CF7167" w:rsidP="00CF7167">
      <w:r w:rsidRPr="00CF7167">
        <w:t>Внедрение обязательных пенсионных взносов работодателя становится важным шагом к формированию устойчивой пенсионной системы. В долгосрочной перспективе это позволит повысить уровень жизни будущих пенсионеров и снизить социальные риски, связанные со старением населения.</w:t>
      </w:r>
    </w:p>
    <w:p w14:paraId="6EFA3360" w14:textId="57F88329" w:rsidR="00111D7C" w:rsidRPr="00392000" w:rsidRDefault="00151F63" w:rsidP="00111D7C">
      <w:hyperlink r:id="rId44" w:history="1">
        <w:r w:rsidR="00CF7167" w:rsidRPr="005A63D1">
          <w:rPr>
            <w:rStyle w:val="a3"/>
          </w:rPr>
          <w:t>https://inbusiness.kz/ru/last/kazahstancam-dobavyat-pozhiznennuyu-pensiyu-komu-i-kak</w:t>
        </w:r>
      </w:hyperlink>
      <w:r w:rsidR="00CF7167" w:rsidRPr="00392000">
        <w:t xml:space="preserve"> </w:t>
      </w:r>
    </w:p>
    <w:p w14:paraId="61FD61E0" w14:textId="1D52DE98" w:rsidR="00A47297" w:rsidRPr="00A47297" w:rsidRDefault="00CA4964" w:rsidP="00A47297">
      <w:pPr>
        <w:pStyle w:val="2"/>
      </w:pPr>
      <w:bookmarkStart w:id="143" w:name="_Toc227219783"/>
      <w:r>
        <w:rPr>
          <w:lang w:val="en-US"/>
        </w:rPr>
        <w:t>f</w:t>
      </w:r>
      <w:r w:rsidR="00A47297">
        <w:rPr>
          <w:lang w:val="en-US"/>
        </w:rPr>
        <w:t>inratings</w:t>
      </w:r>
      <w:r w:rsidR="00A47297" w:rsidRPr="00A47297">
        <w:t>.</w:t>
      </w:r>
      <w:r w:rsidR="00A47297">
        <w:rPr>
          <w:lang w:val="en-US"/>
        </w:rPr>
        <w:t>kz</w:t>
      </w:r>
      <w:r w:rsidR="00A47297" w:rsidRPr="00A47297">
        <w:t>, 15.04.2026, Казахстанцам не дадут снять пенсионные, если не хватает на старость</w:t>
      </w:r>
      <w:bookmarkEnd w:id="143"/>
    </w:p>
    <w:p w14:paraId="01C056D8" w14:textId="729CA9C2" w:rsidR="00A47297" w:rsidRPr="00A47297" w:rsidRDefault="00A47297" w:rsidP="00A47297">
      <w:pPr>
        <w:pStyle w:val="3"/>
      </w:pPr>
      <w:bookmarkStart w:id="144" w:name="_Toc227219784"/>
      <w:r w:rsidRPr="00A47297">
        <w:t>В Казахстане планируют изменить правила расчета порогов достаточности пенсионных накоплений. Об этом сообщили в Министерстве труда и социальной защиты населения в ответ на запрос</w:t>
      </w:r>
      <w:r w:rsidRPr="00A47297">
        <w:rPr>
          <w:lang w:val="en-US"/>
        </w:rPr>
        <w:t> Krisha</w:t>
      </w:r>
      <w:r w:rsidRPr="00A47297">
        <w:t>.</w:t>
      </w:r>
      <w:r w:rsidRPr="00A47297">
        <w:rPr>
          <w:lang w:val="en-US"/>
        </w:rPr>
        <w:t>kz</w:t>
      </w:r>
      <w:r w:rsidRPr="00A47297">
        <w:t>.</w:t>
      </w:r>
      <w:bookmarkEnd w:id="144"/>
    </w:p>
    <w:p w14:paraId="4AD04AB3" w14:textId="77777777" w:rsidR="00A47297" w:rsidRPr="00A47297" w:rsidRDefault="00A47297" w:rsidP="00A47297">
      <w:r w:rsidRPr="00A47297">
        <w:t>Как считают сейчас и что изменится</w:t>
      </w:r>
    </w:p>
    <w:p w14:paraId="33CE91A4" w14:textId="77777777" w:rsidR="00A47297" w:rsidRPr="00A47297" w:rsidRDefault="00A47297" w:rsidP="00A47297">
      <w:r w:rsidRPr="00A47297">
        <w:t>В действующей системе порог рассчитывается на основе социальных и прогнозных параметров. Учитываются минимальная заработная плата, прожиточный минимум и предполагаемые будущие взносы.</w:t>
      </w:r>
    </w:p>
    <w:p w14:paraId="16B61E8B" w14:textId="77777777" w:rsidR="00A47297" w:rsidRPr="00A47297" w:rsidRDefault="00A47297" w:rsidP="00A47297">
      <w:r w:rsidRPr="00A47297">
        <w:t>В новой модели подход станет более консервативным. Государство будет исходить из того, хватит ли накоплений для ежемесячных выплат до конца жизни. Исходя из этого будет определяться минимальный остаток на счете.</w:t>
      </w:r>
    </w:p>
    <w:p w14:paraId="63BE656E" w14:textId="77777777" w:rsidR="00A47297" w:rsidRPr="00A47297" w:rsidRDefault="00A47297" w:rsidP="00A47297">
      <w:r w:rsidRPr="00A47297">
        <w:t>Например, если у человека есть 6 млн тенге, раньше система могла учитывать будущие поступления и разрешать частичное изъятие. Теперь проверка будет строиться иначе. Оценивается, достаточно ли этой суммы для пожизненных выплат. Если нет, то использовать накопления не разрешат.</w:t>
      </w:r>
    </w:p>
    <w:p w14:paraId="1A4609E0" w14:textId="77777777" w:rsidR="00A47297" w:rsidRPr="00A47297" w:rsidRDefault="00A47297" w:rsidP="00A47297">
      <w:r w:rsidRPr="00A47297">
        <w:t>Ориентир на аннуитет</w:t>
      </w:r>
    </w:p>
    <w:p w14:paraId="0BF592D8" w14:textId="77777777" w:rsidR="00A47297" w:rsidRPr="00A47297" w:rsidRDefault="00A47297" w:rsidP="00A47297">
      <w:r w:rsidRPr="00A47297">
        <w:t>Изменения во многом опираются на принципы пенсионного аннуитета. Это механизм, при котором накопления передаются страховой компании, а взамен человек получает стабильные выплаты до конца жизни.</w:t>
      </w:r>
    </w:p>
    <w:p w14:paraId="670F3259" w14:textId="77777777" w:rsidR="00A47297" w:rsidRPr="00A47297" w:rsidRDefault="00A47297" w:rsidP="00A47297">
      <w:r w:rsidRPr="00A47297">
        <w:t>В министерстве уточнили, что речь не идет о замене действующей системы. Как отметили в ведомстве, Аннуитет не заменяет пороги, меняется только методика их расчета.</w:t>
      </w:r>
    </w:p>
    <w:p w14:paraId="4D0B5DEB" w14:textId="77777777" w:rsidR="00A47297" w:rsidRPr="00A47297" w:rsidRDefault="00A47297" w:rsidP="00A47297">
      <w:r w:rsidRPr="00A47297">
        <w:t>При определении порога будут учитываться ожидаемая продолжительность жизни, размер ежемесячных выплат и доходность накоплений. Требования станут жестче. Если средств недостаточно для стабильного дохода на пенсии, доступ к ним ограничат.</w:t>
      </w:r>
    </w:p>
    <w:p w14:paraId="481ED531" w14:textId="77777777" w:rsidR="00A47297" w:rsidRPr="00A47297" w:rsidRDefault="00A47297" w:rsidP="00A47297">
      <w:r w:rsidRPr="00A47297">
        <w:lastRenderedPageBreak/>
        <w:t>Причины изменений</w:t>
      </w:r>
    </w:p>
    <w:p w14:paraId="61E583F4" w14:textId="77777777" w:rsidR="00A47297" w:rsidRPr="00A47297" w:rsidRDefault="00A47297" w:rsidP="00A47297">
      <w:r w:rsidRPr="00A47297">
        <w:t>Пересмотр правил происходит на фоне роста нагрузки на пенсионную систему. Численность населения Казахстана уже превысила 20,3 млн человек, а число пенсионеров достигло 2 млн 538 тыс. Это около 12,5% от общего числа граждан.</w:t>
      </w:r>
    </w:p>
    <w:p w14:paraId="3D040899" w14:textId="77777777" w:rsidR="00A47297" w:rsidRPr="00A47297" w:rsidRDefault="00A47297" w:rsidP="00A47297">
      <w:r w:rsidRPr="00A47297">
        <w:t>При этом система выплат остается многокомпонентной. Средний размер совокупной пенсии сегодня составляет 157 843 тенге. Из них 103 931 тенге приходится на солидарную часть, еще 53 912 тенге — на базовую выплату. Минимальная пенсия при полном стаже установлена на уровне 104 645 тенге.</w:t>
      </w:r>
    </w:p>
    <w:p w14:paraId="5ECAB111" w14:textId="77777777" w:rsidR="00A47297" w:rsidRPr="00A47297" w:rsidRDefault="00A47297" w:rsidP="00A47297">
      <w:r w:rsidRPr="00A47297">
        <w:t>В ведомстве поясняют, что прежняя система имела ряд слабых мест. Она зависела от долгосрочных экономических прогнозов и учитывала будущие взносы, которые не всегда гарантированы. Это могло приводить к занижению необходимого уровня накоплений.</w:t>
      </w:r>
    </w:p>
    <w:p w14:paraId="20F7D110" w14:textId="77777777" w:rsidR="00A47297" w:rsidRPr="00A47297" w:rsidRDefault="00A47297" w:rsidP="00A47297">
      <w:r w:rsidRPr="00A47297">
        <w:t>Отдельным фактором стали масштабы досрочных изъятий. За последние пять лет казахстанцы сняли из ЕНПФ около 5,55 трлн тенге.</w:t>
      </w:r>
    </w:p>
    <w:p w14:paraId="5E1C1E44" w14:textId="77777777" w:rsidR="00A47297" w:rsidRPr="00A47297" w:rsidRDefault="00A47297" w:rsidP="00A47297">
      <w:r w:rsidRPr="00A47297">
        <w:t>Большая часть этих средств — более 4,5 трлн тенге — была направлена на покупку жилья. Еще почти 1 трлн тенге использовали на медицинские цели.</w:t>
      </w:r>
    </w:p>
    <w:p w14:paraId="77C1ED2B" w14:textId="77777777" w:rsidR="00A47297" w:rsidRPr="00A47297" w:rsidRDefault="00A47297" w:rsidP="00A47297">
      <w:r w:rsidRPr="00A47297">
        <w:t>В результате возникал риск, что человек использует часть средств заранее, а к выходу на пенсию остается с недостаточным доходом. Новый подход, как ожидается, позволит снизить такие риски.</w:t>
      </w:r>
    </w:p>
    <w:p w14:paraId="65B47BFC" w14:textId="77777777" w:rsidR="00A47297" w:rsidRPr="00A47297" w:rsidRDefault="00A47297" w:rsidP="00A47297">
      <w:r w:rsidRPr="00A47297">
        <w:t>Что изменится для граждан</w:t>
      </w:r>
    </w:p>
    <w:p w14:paraId="58056C01" w14:textId="77777777" w:rsidR="00A47297" w:rsidRPr="00A47297" w:rsidRDefault="00A47297" w:rsidP="00A47297">
      <w:r w:rsidRPr="00A47297">
        <w:t>Для граждан это означает, что снять пенсионные накопления станет сложнее. Порог, вероятно, вырастет, а доступная для изъятия сумма уменьшится. При этом возможность направить средства на жилье и лечение сохранится.</w:t>
      </w:r>
    </w:p>
    <w:p w14:paraId="630D4D0F" w14:textId="77777777" w:rsidR="00A47297" w:rsidRPr="00A47297" w:rsidRDefault="00A47297" w:rsidP="00A47297">
      <w:r w:rsidRPr="00A47297">
        <w:t>Точные значения новых порогов пока не утверждены. Их определят после принятия методики. При этом они по-прежнему будут зависеть от возраста и пересматриваться ежегодно с учетом экономических и демографических факторов.</w:t>
      </w:r>
    </w:p>
    <w:p w14:paraId="10522B78" w14:textId="77777777" w:rsidR="00A47297" w:rsidRPr="00A47297" w:rsidRDefault="00A47297" w:rsidP="00A47297">
      <w:r w:rsidRPr="00A47297">
        <w:t>Проект уже проходит согласование в государственных органах, а также направлен в Национальный банк и ЕНПФ. Когда именно изменения вступят в силу, пока не сообщается.</w:t>
      </w:r>
    </w:p>
    <w:p w14:paraId="3B5A471A" w14:textId="77777777" w:rsidR="00A47297" w:rsidRPr="00A47297" w:rsidRDefault="00A47297" w:rsidP="00A47297">
      <w:r w:rsidRPr="00A47297">
        <w:t>Сколько нужно на безбедную старость</w:t>
      </w:r>
    </w:p>
    <w:p w14:paraId="1166863E" w14:textId="36A84FB2" w:rsidR="00A47297" w:rsidRPr="00A47297" w:rsidRDefault="00A47297" w:rsidP="00A47297">
      <w:r w:rsidRPr="00A47297">
        <w:t>В профессиональной среде финансисты используют термин «Коэффициент замещения» — это процент от вашей последней зарплаты, который вы будете получать на пенсии. Для поддержания привычного образа жизни коэффициент замещения дохода должен составлять 60–70%. При текущем прожиточном минимуме в 50 851 тенге, реальные расходы на качественное питание, частную медицину и коммунальные услуги в крупных городах (Астана, Алматы) составляют не менее</w:t>
      </w:r>
      <w:r w:rsidRPr="00A47297">
        <w:rPr>
          <w:lang w:val="en-US"/>
        </w:rPr>
        <w:t> </w:t>
      </w:r>
      <w:r w:rsidRPr="00A47297">
        <w:t>200 000 – 250 000</w:t>
      </w:r>
      <w:r w:rsidRPr="00A47297">
        <w:rPr>
          <w:lang w:val="en-US"/>
        </w:rPr>
        <w:t> </w:t>
      </w:r>
      <w:r w:rsidRPr="00A47297">
        <w:t>тенге на человека.</w:t>
      </w:r>
    </w:p>
    <w:p w14:paraId="2538AB2D" w14:textId="77777777" w:rsidR="00A47297" w:rsidRPr="00A47297" w:rsidRDefault="00A47297" w:rsidP="00A47297">
      <w:r w:rsidRPr="00A47297">
        <w:t>Следовательно, для «безбедной» жизни пенсия должна быть в районе 350 000 тенге. Чтобы выйти на такой уровень, к моменту достижения пенсионного возраста (63 года для мужчин и 61 год для женщин) на счету в ЕНПФ необходимо иметь капитал не менее 25–30 млн тенге. В противном случае, государственная пенсия покроет лишь базовые потребности, а для любых дополнительных расходов придется полагаться на помощь семьи или личные сбережения вне пенсионной системы.</w:t>
      </w:r>
    </w:p>
    <w:p w14:paraId="0A0BAF19" w14:textId="3A426364" w:rsidR="00A47297" w:rsidRPr="000B3C99" w:rsidRDefault="00151F63" w:rsidP="00A47297">
      <w:hyperlink r:id="rId45" w:history="1">
        <w:r w:rsidR="00A47297" w:rsidRPr="005A63D1">
          <w:rPr>
            <w:rStyle w:val="a3"/>
            <w:lang w:val="en-US"/>
          </w:rPr>
          <w:t>https</w:t>
        </w:r>
        <w:r w:rsidR="00A47297" w:rsidRPr="00DB661D">
          <w:rPr>
            <w:rStyle w:val="a3"/>
          </w:rPr>
          <w:t>://</w:t>
        </w:r>
        <w:r w:rsidR="00A47297" w:rsidRPr="005A63D1">
          <w:rPr>
            <w:rStyle w:val="a3"/>
            <w:lang w:val="en-US"/>
          </w:rPr>
          <w:t>finratings</w:t>
        </w:r>
        <w:r w:rsidR="00A47297" w:rsidRPr="00DB661D">
          <w:rPr>
            <w:rStyle w:val="a3"/>
          </w:rPr>
          <w:t>.</w:t>
        </w:r>
        <w:r w:rsidR="00A47297" w:rsidRPr="005A63D1">
          <w:rPr>
            <w:rStyle w:val="a3"/>
            <w:lang w:val="en-US"/>
          </w:rPr>
          <w:t>kz</w:t>
        </w:r>
        <w:r w:rsidR="00A47297" w:rsidRPr="00DB661D">
          <w:rPr>
            <w:rStyle w:val="a3"/>
          </w:rPr>
          <w:t>/</w:t>
        </w:r>
        <w:r w:rsidR="00A47297" w:rsidRPr="005A63D1">
          <w:rPr>
            <w:rStyle w:val="a3"/>
            <w:lang w:val="en-US"/>
          </w:rPr>
          <w:t>news</w:t>
        </w:r>
        <w:r w:rsidR="00A47297" w:rsidRPr="00DB661D">
          <w:rPr>
            <w:rStyle w:val="a3"/>
          </w:rPr>
          <w:t>/13475-</w:t>
        </w:r>
        <w:r w:rsidR="00A47297" w:rsidRPr="005A63D1">
          <w:rPr>
            <w:rStyle w:val="a3"/>
            <w:lang w:val="en-US"/>
          </w:rPr>
          <w:t>kazakhstantsam</w:t>
        </w:r>
        <w:r w:rsidR="00A47297" w:rsidRPr="00DB661D">
          <w:rPr>
            <w:rStyle w:val="a3"/>
          </w:rPr>
          <w:t>-</w:t>
        </w:r>
        <w:r w:rsidR="00A47297" w:rsidRPr="005A63D1">
          <w:rPr>
            <w:rStyle w:val="a3"/>
            <w:lang w:val="en-US"/>
          </w:rPr>
          <w:t>ne</w:t>
        </w:r>
        <w:r w:rsidR="00A47297" w:rsidRPr="00DB661D">
          <w:rPr>
            <w:rStyle w:val="a3"/>
          </w:rPr>
          <w:t>-</w:t>
        </w:r>
        <w:r w:rsidR="00A47297" w:rsidRPr="005A63D1">
          <w:rPr>
            <w:rStyle w:val="a3"/>
            <w:lang w:val="en-US"/>
          </w:rPr>
          <w:t>dadut</w:t>
        </w:r>
        <w:r w:rsidR="00A47297" w:rsidRPr="00DB661D">
          <w:rPr>
            <w:rStyle w:val="a3"/>
          </w:rPr>
          <w:t>-</w:t>
        </w:r>
        <w:r w:rsidR="00A47297" w:rsidRPr="005A63D1">
          <w:rPr>
            <w:rStyle w:val="a3"/>
            <w:lang w:val="en-US"/>
          </w:rPr>
          <w:t>sniat</w:t>
        </w:r>
        <w:r w:rsidR="00A47297" w:rsidRPr="00DB661D">
          <w:rPr>
            <w:rStyle w:val="a3"/>
          </w:rPr>
          <w:t>-</w:t>
        </w:r>
        <w:r w:rsidR="00A47297" w:rsidRPr="005A63D1">
          <w:rPr>
            <w:rStyle w:val="a3"/>
            <w:lang w:val="en-US"/>
          </w:rPr>
          <w:t>pensionnye</w:t>
        </w:r>
        <w:r w:rsidR="00A47297" w:rsidRPr="00DB661D">
          <w:rPr>
            <w:rStyle w:val="a3"/>
          </w:rPr>
          <w:t>-</w:t>
        </w:r>
        <w:r w:rsidR="00A47297" w:rsidRPr="005A63D1">
          <w:rPr>
            <w:rStyle w:val="a3"/>
            <w:lang w:val="en-US"/>
          </w:rPr>
          <w:t>esli</w:t>
        </w:r>
        <w:r w:rsidR="00A47297" w:rsidRPr="00DB661D">
          <w:rPr>
            <w:rStyle w:val="a3"/>
          </w:rPr>
          <w:t>-</w:t>
        </w:r>
        <w:r w:rsidR="00A47297" w:rsidRPr="005A63D1">
          <w:rPr>
            <w:rStyle w:val="a3"/>
            <w:lang w:val="en-US"/>
          </w:rPr>
          <w:t>ne</w:t>
        </w:r>
        <w:r w:rsidR="00A47297" w:rsidRPr="00DB661D">
          <w:rPr>
            <w:rStyle w:val="a3"/>
          </w:rPr>
          <w:t>-</w:t>
        </w:r>
        <w:r w:rsidR="00A47297" w:rsidRPr="005A63D1">
          <w:rPr>
            <w:rStyle w:val="a3"/>
            <w:lang w:val="en-US"/>
          </w:rPr>
          <w:t>khvataet</w:t>
        </w:r>
        <w:r w:rsidR="00A47297" w:rsidRPr="00DB661D">
          <w:rPr>
            <w:rStyle w:val="a3"/>
          </w:rPr>
          <w:t>-</w:t>
        </w:r>
        <w:r w:rsidR="00A47297" w:rsidRPr="005A63D1">
          <w:rPr>
            <w:rStyle w:val="a3"/>
            <w:lang w:val="en-US"/>
          </w:rPr>
          <w:t>na</w:t>
        </w:r>
        <w:r w:rsidR="00A47297" w:rsidRPr="00DB661D">
          <w:rPr>
            <w:rStyle w:val="a3"/>
          </w:rPr>
          <w:t>-</w:t>
        </w:r>
        <w:r w:rsidR="00A47297" w:rsidRPr="005A63D1">
          <w:rPr>
            <w:rStyle w:val="a3"/>
            <w:lang w:val="en-US"/>
          </w:rPr>
          <w:t>starost</w:t>
        </w:r>
        <w:r w:rsidR="00A47297" w:rsidRPr="00DB661D">
          <w:rPr>
            <w:rStyle w:val="a3"/>
          </w:rPr>
          <w:t>/</w:t>
        </w:r>
      </w:hyperlink>
      <w:r w:rsidR="00A47297" w:rsidRPr="00DB661D">
        <w:t xml:space="preserve"> </w:t>
      </w:r>
    </w:p>
    <w:p w14:paraId="4CB53554" w14:textId="76AA23A4" w:rsidR="001E25C2" w:rsidRPr="000B3C99" w:rsidRDefault="001E25C2" w:rsidP="001E25C2">
      <w:pPr>
        <w:pStyle w:val="2"/>
      </w:pPr>
      <w:bookmarkStart w:id="145" w:name="_Toc227219785"/>
      <w:r>
        <w:rPr>
          <w:lang w:val="en-US"/>
        </w:rPr>
        <w:t>ekaraganda</w:t>
      </w:r>
      <w:r w:rsidRPr="001E25C2">
        <w:t>.</w:t>
      </w:r>
      <w:r>
        <w:rPr>
          <w:lang w:val="en-US"/>
        </w:rPr>
        <w:t>kz</w:t>
      </w:r>
      <w:r w:rsidRPr="001E25C2">
        <w:t>, 15.04.2026, Пенсионные накопления умерших в Казахстане будут выдавать сразу</w:t>
      </w:r>
      <w:bookmarkEnd w:id="145"/>
    </w:p>
    <w:p w14:paraId="213BA268" w14:textId="564EE5E9" w:rsidR="001E25C2" w:rsidRPr="001E25C2" w:rsidRDefault="001E25C2" w:rsidP="001E25C2">
      <w:pPr>
        <w:pStyle w:val="3"/>
      </w:pPr>
      <w:bookmarkStart w:id="146" w:name="_Toc227219786"/>
      <w:r w:rsidRPr="001E25C2">
        <w:t xml:space="preserve">В Казахстане родственники умершего смогут получать оставшиеся пенсионные накопления по аннуитету единовременной выплатой. Соответствующая норма одобрена в Мажилисе, передает корреспондент </w:t>
      </w:r>
      <w:r w:rsidRPr="001E25C2">
        <w:rPr>
          <w:lang w:val="en-US"/>
        </w:rPr>
        <w:t>BAQ</w:t>
      </w:r>
      <w:r w:rsidRPr="001E25C2">
        <w:t>.</w:t>
      </w:r>
      <w:r w:rsidRPr="001E25C2">
        <w:rPr>
          <w:lang w:val="en-US"/>
        </w:rPr>
        <w:t>KZ</w:t>
      </w:r>
      <w:r w:rsidRPr="001E25C2">
        <w:t>.</w:t>
      </w:r>
      <w:bookmarkEnd w:id="146"/>
    </w:p>
    <w:p w14:paraId="2AFF1FAF" w14:textId="77777777" w:rsidR="001E25C2" w:rsidRPr="001E25C2" w:rsidRDefault="001E25C2" w:rsidP="001E25C2">
      <w:r w:rsidRPr="001E25C2">
        <w:t>Как сообщил депутат Асхат Аймагамбетов, изменения касаются порядка выплаты средств по пенсионным аннуитетам.</w:t>
      </w:r>
    </w:p>
    <w:p w14:paraId="7EE9197E" w14:textId="77777777" w:rsidR="001E25C2" w:rsidRPr="001E25C2" w:rsidRDefault="001E25C2" w:rsidP="001E25C2">
      <w:r w:rsidRPr="001E25C2">
        <w:t>По его словам, действующая система позволяет гражданам оформлять аннуитет и выходить на пенсию раньше — с 55 лет. Однако в случае смерти человека до наступления пенсионного возраста возникают сложности с выплатами наследникам.</w:t>
      </w:r>
    </w:p>
    <w:p w14:paraId="4F83E957" w14:textId="77777777" w:rsidR="001E25C2" w:rsidRPr="001E25C2" w:rsidRDefault="001E25C2" w:rsidP="001E25C2">
      <w:r w:rsidRPr="001E25C2">
        <w:t>«Сейчас, если человек умирает, его накопления переходят наследникам. Но выплата осуществляется не сразу — средства выплачиваются ежемесячно в установленном порядке», — пояснил Аймагамбетов.</w:t>
      </w:r>
    </w:p>
    <w:p w14:paraId="129B7E1C" w14:textId="77777777" w:rsidR="001E25C2" w:rsidRPr="001E25C2" w:rsidRDefault="001E25C2" w:rsidP="001E25C2">
      <w:r w:rsidRPr="001E25C2">
        <w:t>По словам депутата, граждане в регионах неоднократно поднимали вопрос о возможности получения этих средств единовременно.</w:t>
      </w:r>
    </w:p>
    <w:p w14:paraId="7241A0EE" w14:textId="77777777" w:rsidR="001E25C2" w:rsidRPr="001E25C2" w:rsidRDefault="001E25C2" w:rsidP="001E25C2">
      <w:r w:rsidRPr="001E25C2">
        <w:t>«Во время поездок в Атырау, Актау и другие регионы люди просили предусмотреть возможность получения оставшихся средств сразу», — отметил он.</w:t>
      </w:r>
    </w:p>
    <w:p w14:paraId="5AC7C378" w14:textId="77777777" w:rsidR="001E25C2" w:rsidRPr="001E25C2" w:rsidRDefault="001E25C2" w:rsidP="001E25C2">
      <w:r w:rsidRPr="001E25C2">
        <w:t>В связи с этим в законодательство внесены изменения. Теперь наследникам может быть предоставлено право получать оставшиеся средства по аннуитету единовременно, а не в виде ежемесячных выплат. Депутат подчеркнул, что нововведение направлено на защиту интересов граждан.</w:t>
      </w:r>
    </w:p>
    <w:p w14:paraId="3CA2B9EC" w14:textId="77777777" w:rsidR="001E25C2" w:rsidRPr="001E25C2" w:rsidRDefault="001E25C2" w:rsidP="001E25C2">
      <w:r w:rsidRPr="001E25C2">
        <w:t>«Мы считаем это важным решением, которое защищает права граждан», — заявил Аймагамбетов.</w:t>
      </w:r>
    </w:p>
    <w:p w14:paraId="49C358B8" w14:textId="77777777" w:rsidR="001E25C2" w:rsidRPr="001E25C2" w:rsidRDefault="001E25C2" w:rsidP="001E25C2">
      <w:r w:rsidRPr="001E25C2">
        <w:t>Отметим, что сегодня Мажилис одобрил законопроект «О внесении изменений и дополнений в некоторые законодательные акты Республики Казахстан по вопросам науки» и направил его на рассмотрение в Сенат.</w:t>
      </w:r>
    </w:p>
    <w:p w14:paraId="77F26CBC" w14:textId="24C94312" w:rsidR="001E25C2" w:rsidRPr="000B3C99" w:rsidRDefault="00151F63" w:rsidP="001E25C2">
      <w:hyperlink r:id="rId46" w:history="1">
        <w:r w:rsidR="001E25C2" w:rsidRPr="005A63D1">
          <w:rPr>
            <w:rStyle w:val="a3"/>
            <w:lang w:val="en-US"/>
          </w:rPr>
          <w:t>https</w:t>
        </w:r>
        <w:r w:rsidR="001E25C2" w:rsidRPr="00EC1F69">
          <w:rPr>
            <w:rStyle w:val="a3"/>
          </w:rPr>
          <w:t>://</w:t>
        </w:r>
        <w:r w:rsidR="001E25C2" w:rsidRPr="005A63D1">
          <w:rPr>
            <w:rStyle w:val="a3"/>
            <w:lang w:val="en-US"/>
          </w:rPr>
          <w:t>ekaraganda</w:t>
        </w:r>
        <w:r w:rsidR="001E25C2" w:rsidRPr="00EC1F69">
          <w:rPr>
            <w:rStyle w:val="a3"/>
          </w:rPr>
          <w:t>.</w:t>
        </w:r>
        <w:r w:rsidR="001E25C2" w:rsidRPr="005A63D1">
          <w:rPr>
            <w:rStyle w:val="a3"/>
            <w:lang w:val="en-US"/>
          </w:rPr>
          <w:t>kz</w:t>
        </w:r>
        <w:r w:rsidR="001E25C2" w:rsidRPr="00EC1F69">
          <w:rPr>
            <w:rStyle w:val="a3"/>
          </w:rPr>
          <w:t>/?</w:t>
        </w:r>
        <w:r w:rsidR="001E25C2" w:rsidRPr="005A63D1">
          <w:rPr>
            <w:rStyle w:val="a3"/>
            <w:lang w:val="en-US"/>
          </w:rPr>
          <w:t>mod</w:t>
        </w:r>
        <w:r w:rsidR="001E25C2" w:rsidRPr="00EC1F69">
          <w:rPr>
            <w:rStyle w:val="a3"/>
          </w:rPr>
          <w:t>=</w:t>
        </w:r>
        <w:r w:rsidR="001E25C2" w:rsidRPr="005A63D1">
          <w:rPr>
            <w:rStyle w:val="a3"/>
            <w:lang w:val="en-US"/>
          </w:rPr>
          <w:t>news</w:t>
        </w:r>
        <w:r w:rsidR="001E25C2" w:rsidRPr="00EC1F69">
          <w:rPr>
            <w:rStyle w:val="a3"/>
          </w:rPr>
          <w:t>_</w:t>
        </w:r>
        <w:r w:rsidR="001E25C2" w:rsidRPr="005A63D1">
          <w:rPr>
            <w:rStyle w:val="a3"/>
            <w:lang w:val="en-US"/>
          </w:rPr>
          <w:t>read</w:t>
        </w:r>
        <w:r w:rsidR="001E25C2" w:rsidRPr="00EC1F69">
          <w:rPr>
            <w:rStyle w:val="a3"/>
          </w:rPr>
          <w:t>&amp;</w:t>
        </w:r>
        <w:r w:rsidR="001E25C2" w:rsidRPr="005A63D1">
          <w:rPr>
            <w:rStyle w:val="a3"/>
            <w:lang w:val="en-US"/>
          </w:rPr>
          <w:t>id</w:t>
        </w:r>
        <w:r w:rsidR="001E25C2" w:rsidRPr="00EC1F69">
          <w:rPr>
            <w:rStyle w:val="a3"/>
          </w:rPr>
          <w:t>=166350</w:t>
        </w:r>
      </w:hyperlink>
      <w:r w:rsidR="001E25C2" w:rsidRPr="00EC1F69">
        <w:t xml:space="preserve"> </w:t>
      </w:r>
    </w:p>
    <w:p w14:paraId="370AC8C4" w14:textId="040B4A91" w:rsidR="00FA683A" w:rsidRPr="00FA683A" w:rsidRDefault="00B21339" w:rsidP="00FA683A">
      <w:pPr>
        <w:pStyle w:val="2"/>
      </w:pPr>
      <w:bookmarkStart w:id="147" w:name="_Toc227219787"/>
      <w:r>
        <w:rPr>
          <w:lang w:val="en-US"/>
        </w:rPr>
        <w:t>f</w:t>
      </w:r>
      <w:r w:rsidR="00FA683A">
        <w:rPr>
          <w:lang w:val="en-US"/>
        </w:rPr>
        <w:t>inratings</w:t>
      </w:r>
      <w:r w:rsidR="00FA683A" w:rsidRPr="00FA683A">
        <w:t>.</w:t>
      </w:r>
      <w:r w:rsidR="00FA683A">
        <w:rPr>
          <w:lang w:val="en-US"/>
        </w:rPr>
        <w:t>kz</w:t>
      </w:r>
      <w:r w:rsidR="00FA683A" w:rsidRPr="00FA683A">
        <w:t>, 15.04.2026, Казахстанцам показали, как рассчитать свою будущую пенсию онлайн</w:t>
      </w:r>
      <w:bookmarkEnd w:id="147"/>
    </w:p>
    <w:p w14:paraId="141BB97F" w14:textId="77777777" w:rsidR="00FA683A" w:rsidRPr="00B21339" w:rsidRDefault="00FA683A" w:rsidP="00FA683A">
      <w:pPr>
        <w:pStyle w:val="3"/>
      </w:pPr>
      <w:bookmarkStart w:id="148" w:name="_Toc227219788"/>
      <w:r w:rsidRPr="00B21339">
        <w:t>ЕНПФ запустил удобный калькулятор: можно заранее узнать размер будущей пенсии и увидеть, как на неё влияют зарплата и взносы.</w:t>
      </w:r>
      <w:bookmarkEnd w:id="148"/>
    </w:p>
    <w:p w14:paraId="06A802E6" w14:textId="77777777" w:rsidR="00FA683A" w:rsidRPr="00FA683A" w:rsidRDefault="00FA683A" w:rsidP="00FA683A">
      <w:r w:rsidRPr="00FA683A">
        <w:t>Пенсию можно посчитать заранее</w:t>
      </w:r>
    </w:p>
    <w:p w14:paraId="7683E926" w14:textId="77777777" w:rsidR="00FA683A" w:rsidRPr="00FA683A" w:rsidRDefault="00FA683A" w:rsidP="00FA683A">
      <w:r w:rsidRPr="00FA683A">
        <w:t>На сайте Единый накопительный пенсионный фонд стал доступен пенсионный калькулятор — онлайн-сервис для оценки будущих выплат.</w:t>
      </w:r>
      <w:r w:rsidRPr="00FA683A">
        <w:rPr>
          <w:lang w:val="en-US"/>
        </w:rPr>
        <w:t> </w:t>
      </w:r>
      <w:r w:rsidRPr="00FA683A">
        <w:t xml:space="preserve">В фонде поясняют, что </w:t>
      </w:r>
      <w:r w:rsidRPr="00FA683A">
        <w:lastRenderedPageBreak/>
        <w:t>инструмент позволяет заранее спрогнозировать размер пенсии и лучше спланировать финансовое будущее.</w:t>
      </w:r>
    </w:p>
    <w:p w14:paraId="3D944E77" w14:textId="77777777" w:rsidR="00FA683A" w:rsidRPr="00FA683A" w:rsidRDefault="00FA683A" w:rsidP="00FA683A">
      <w:r w:rsidRPr="00FA683A">
        <w:t>«Размер будущей пенсии напрямую зависит от стажа, заработной платы и регулярности взносов. Поэтому важно периодически делать прогноз и оценивать свои накопления», — отмечают в ЕНПФ.</w:t>
      </w:r>
    </w:p>
    <w:p w14:paraId="7D930837" w14:textId="77777777" w:rsidR="00FA683A" w:rsidRPr="00FA683A" w:rsidRDefault="00FA683A" w:rsidP="00FA683A">
      <w:r w:rsidRPr="00FA683A">
        <w:t>Что нужно для расчёта</w:t>
      </w:r>
    </w:p>
    <w:p w14:paraId="0CAF0FC8" w14:textId="77777777" w:rsidR="00FA683A" w:rsidRPr="00FA683A" w:rsidRDefault="00FA683A" w:rsidP="00FA683A">
      <w:r w:rsidRPr="00FA683A">
        <w:t>Для получения прогноза пользователю необходимо ввести основные параметры.</w:t>
      </w:r>
      <w:r w:rsidRPr="00FA683A">
        <w:rPr>
          <w:lang w:val="en-US"/>
        </w:rPr>
        <w:t> </w:t>
      </w:r>
      <w:r w:rsidRPr="00FA683A">
        <w:t>В частности, требуется указать дату рождения, трудовой стаж, размер заработной платы, а также текущие пенсионные накопления и периодичность взносов.</w:t>
      </w:r>
    </w:p>
    <w:p w14:paraId="32FD316A" w14:textId="77777777" w:rsidR="00FA683A" w:rsidRPr="00FA683A" w:rsidRDefault="00FA683A" w:rsidP="00FA683A">
      <w:r w:rsidRPr="00FA683A">
        <w:t>При этом уточняется, что при авторизации в личном кабинете часть данных подставляется автоматически, что упрощает расчёт.</w:t>
      </w:r>
    </w:p>
    <w:p w14:paraId="365D8D78" w14:textId="77777777" w:rsidR="00FA683A" w:rsidRPr="000B3C99" w:rsidRDefault="00FA683A" w:rsidP="00FA683A">
      <w:r w:rsidRPr="000B3C99">
        <w:t>Как увеличить будущую пенсию</w:t>
      </w:r>
    </w:p>
    <w:p w14:paraId="3E0905E4" w14:textId="77777777" w:rsidR="00FA683A" w:rsidRPr="000B3C99" w:rsidRDefault="00FA683A" w:rsidP="00FA683A">
      <w:r w:rsidRPr="000B3C99">
        <w:t>В фонде рекомендуют использовать расширенные возможности калькулятора.</w:t>
      </w:r>
      <w:r w:rsidRPr="00FA683A">
        <w:rPr>
          <w:lang w:val="en-US"/>
        </w:rPr>
        <w:t> </w:t>
      </w:r>
      <w:r w:rsidRPr="000B3C99">
        <w:t>Так, при добавлении добровольных взносов сервис сразу показывает, насколько может увеличиться будущая пенсия. Это позволяет оценить эффект от дополнительных накоплений и принять решение о финансовой стратегии.</w:t>
      </w:r>
    </w:p>
    <w:p w14:paraId="7B33D8BC" w14:textId="77777777" w:rsidR="00FA683A" w:rsidRPr="000B3C99" w:rsidRDefault="00FA683A" w:rsidP="00FA683A">
      <w:r w:rsidRPr="000B3C99">
        <w:t>В ЕНПФ подчёркивают, что регулярный контроль пенсионных накоплений помогает избежать неприятных сюрпризов в будущем.</w:t>
      </w:r>
      <w:r w:rsidRPr="00FA683A">
        <w:rPr>
          <w:lang w:val="en-US"/>
        </w:rPr>
        <w:t> </w:t>
      </w:r>
      <w:r w:rsidRPr="000B3C99">
        <w:t>Сервис даёт возможность заранее увидеть потенциальный уровень дохода на пенсии и при необходимости скорректировать свои взносы или финансовое поведение.</w:t>
      </w:r>
    </w:p>
    <w:p w14:paraId="5157529F" w14:textId="31A66A99" w:rsidR="00FA683A" w:rsidRPr="000B3C99" w:rsidRDefault="00151F63" w:rsidP="001E25C2">
      <w:hyperlink r:id="rId47" w:history="1">
        <w:r w:rsidR="00FA683A" w:rsidRPr="005A63D1">
          <w:rPr>
            <w:rStyle w:val="a3"/>
          </w:rPr>
          <w:t>https://finratings.kz/news/13459-kazakhstantsam-pokazali-kak-rasschitat-svoiu-budushchuiu-pensiiu-onlain/</w:t>
        </w:r>
      </w:hyperlink>
      <w:r w:rsidR="00FA683A" w:rsidRPr="000B3C99">
        <w:t xml:space="preserve"> </w:t>
      </w:r>
    </w:p>
    <w:p w14:paraId="0CC4E4C4" w14:textId="3DECAA11" w:rsidR="00DB661D" w:rsidRPr="00DB661D" w:rsidRDefault="00DB661D" w:rsidP="00DB661D">
      <w:pPr>
        <w:pStyle w:val="2"/>
      </w:pPr>
      <w:bookmarkStart w:id="149" w:name="_Toc227219789"/>
      <w:r>
        <w:t>Вечерний Бишкек</w:t>
      </w:r>
      <w:r w:rsidRPr="00DB661D">
        <w:t>, 15.04.2026, Кабмин расширил возможности использования пенсионных накоплений</w:t>
      </w:r>
      <w:bookmarkEnd w:id="149"/>
    </w:p>
    <w:p w14:paraId="395CAA3D" w14:textId="715CB627" w:rsidR="00DB661D" w:rsidRPr="00CF67F3" w:rsidRDefault="00DB661D" w:rsidP="00DB661D">
      <w:pPr>
        <w:pStyle w:val="3"/>
      </w:pPr>
      <w:bookmarkStart w:id="150" w:name="_Toc227219790"/>
      <w:r w:rsidRPr="00CF67F3">
        <w:t>В Кыргызстане упростили правила использования пенсионных накоплений. Соответствующие изменения утверждены постановлением Кабинета Министров №244 от 13 апреля 2026 года.</w:t>
      </w:r>
      <w:bookmarkEnd w:id="150"/>
    </w:p>
    <w:p w14:paraId="32FBB00A" w14:textId="77777777" w:rsidR="00DB661D" w:rsidRPr="00DB661D" w:rsidRDefault="00DB661D" w:rsidP="00DB661D">
      <w:r w:rsidRPr="00DB661D">
        <w:t>Как сообщили в Социальном фонде, новые нормы направлены на расширение возможностей граждан и упрощение процедур обращения. Они вступят в силу с 24 апреля.</w:t>
      </w:r>
    </w:p>
    <w:p w14:paraId="7C9D4D37" w14:textId="77777777" w:rsidR="00DB661D" w:rsidRPr="00DB661D" w:rsidRDefault="00DB661D" w:rsidP="00DB661D">
      <w:r w:rsidRPr="00DB661D">
        <w:t>Согласно изменениям, граждане смогут повторно использовать средства накопительной части пенсии для погашения ипотечной задолженности, а также на лечение при наличии тяжёлых заболеваний, включённых в утверждённый перечень.</w:t>
      </w:r>
    </w:p>
    <w:p w14:paraId="39A8322A" w14:textId="77777777" w:rsidR="00DB661D" w:rsidRPr="00DB661D" w:rsidRDefault="00DB661D" w:rsidP="00DB661D">
      <w:r w:rsidRPr="00DB661D">
        <w:t>Кроме того, расширены права участников долевого строительства: теперь использовать пенсионные накопления смогут не только владельцы договора, но и их супруги при наличии официально зарегистрированного брака.</w:t>
      </w:r>
    </w:p>
    <w:p w14:paraId="0499406A" w14:textId="77777777" w:rsidR="00DB661D" w:rsidRPr="00DB661D" w:rsidRDefault="00DB661D" w:rsidP="00DB661D">
      <w:r w:rsidRPr="00DB661D">
        <w:t>Одним из обязательных условий остаётся наличие на счёте более 50 тысяч сомов накопительной части пенсии.</w:t>
      </w:r>
    </w:p>
    <w:p w14:paraId="0648DD1B" w14:textId="77777777" w:rsidR="00DB661D" w:rsidRPr="00DB661D" w:rsidRDefault="00DB661D" w:rsidP="00DB661D">
      <w:r w:rsidRPr="00DB661D">
        <w:t>Также упрощён процесс подачи заявления: Социальный фонд будет самостоятельно запрашивать необходимые документы через государственные электронные сервисы.</w:t>
      </w:r>
    </w:p>
    <w:p w14:paraId="345709EF" w14:textId="77777777" w:rsidR="00DB661D" w:rsidRPr="00DB661D" w:rsidRDefault="00DB661D" w:rsidP="00DB661D">
      <w:r w:rsidRPr="00DB661D">
        <w:lastRenderedPageBreak/>
        <w:t>Для получения консультаций граждане могут обратиться в региональные управления Социального фонда по месту жительства.</w:t>
      </w:r>
    </w:p>
    <w:p w14:paraId="7C237AB1" w14:textId="7DC1089E" w:rsidR="00CF7167" w:rsidRPr="00CF67F3" w:rsidRDefault="00151F63" w:rsidP="00111D7C">
      <w:hyperlink r:id="rId48" w:history="1">
        <w:r w:rsidR="00CF67F3" w:rsidRPr="005A63D1">
          <w:rPr>
            <w:rStyle w:val="a3"/>
          </w:rPr>
          <w:t>https://www.vb.kg/doc/457781_kabmin_rasshiril_vozmojnosti_ispolzovaniia_pensionnyh_nakopleniy.html</w:t>
        </w:r>
      </w:hyperlink>
      <w:r w:rsidR="00CF67F3" w:rsidRPr="00CF67F3">
        <w:t xml:space="preserve"> </w:t>
      </w:r>
    </w:p>
    <w:p w14:paraId="1D0EBC04" w14:textId="2523A121" w:rsidR="00CF67F3" w:rsidRPr="00183434" w:rsidRDefault="00183434" w:rsidP="00183434">
      <w:pPr>
        <w:pStyle w:val="2"/>
      </w:pPr>
      <w:bookmarkStart w:id="151" w:name="_Toc227219791"/>
      <w:r>
        <w:rPr>
          <w:lang w:val="en-US"/>
        </w:rPr>
        <w:t>kraj</w:t>
      </w:r>
      <w:r w:rsidRPr="00183434">
        <w:t>.</w:t>
      </w:r>
      <w:r>
        <w:rPr>
          <w:lang w:val="en-US"/>
        </w:rPr>
        <w:t>by</w:t>
      </w:r>
      <w:r w:rsidRPr="00183434">
        <w:t>, 15.04.2026, Списки для профессионального пенсионного страхования обновили и подкорректировали</w:t>
      </w:r>
      <w:bookmarkEnd w:id="151"/>
    </w:p>
    <w:p w14:paraId="04AC8DEB" w14:textId="05F0B5D8" w:rsidR="00183434" w:rsidRPr="00FA683A" w:rsidRDefault="00183434" w:rsidP="00183434">
      <w:pPr>
        <w:pStyle w:val="3"/>
      </w:pPr>
      <w:bookmarkStart w:id="152" w:name="_Toc227219792"/>
      <w:r w:rsidRPr="00FA683A">
        <w:t>В Беларуси пересмотрены списки для профессионального пенсионного страхования,</w:t>
      </w:r>
      <w:r w:rsidRPr="00183434">
        <w:rPr>
          <w:lang w:val="en-US"/>
        </w:rPr>
        <w:t> </w:t>
      </w:r>
      <w:r w:rsidRPr="00FA683A">
        <w:t>пишет</w:t>
      </w:r>
      <w:r w:rsidRPr="00183434">
        <w:rPr>
          <w:lang w:val="en-US"/>
        </w:rPr>
        <w:t> pravo</w:t>
      </w:r>
      <w:r w:rsidRPr="00FA683A">
        <w:t>.</w:t>
      </w:r>
      <w:r w:rsidRPr="00183434">
        <w:rPr>
          <w:lang w:val="en-US"/>
        </w:rPr>
        <w:t>by</w:t>
      </w:r>
      <w:r w:rsidRPr="00FA683A">
        <w:t>.</w:t>
      </w:r>
      <w:bookmarkEnd w:id="152"/>
    </w:p>
    <w:p w14:paraId="6ACD220C" w14:textId="77777777" w:rsidR="00183434" w:rsidRPr="00183434" w:rsidRDefault="00183434" w:rsidP="00183434">
      <w:pPr>
        <w:rPr>
          <w:lang w:val="en-US"/>
        </w:rPr>
      </w:pPr>
      <w:r w:rsidRPr="00183434">
        <w:rPr>
          <w:lang w:val="en-US"/>
        </w:rPr>
        <w:t>Так, правовым актом утверждены:</w:t>
      </w:r>
    </w:p>
    <w:p w14:paraId="5AA0109B" w14:textId="77777777" w:rsidR="00183434" w:rsidRPr="00183434" w:rsidRDefault="00183434" w:rsidP="00183434">
      <w:pPr>
        <w:numPr>
          <w:ilvl w:val="0"/>
          <w:numId w:val="31"/>
        </w:numPr>
      </w:pPr>
      <w:r w:rsidRPr="00183434">
        <w:t>список производств, работ, профессий, должностей и показателей на подземных работах, на работах с особо вредными и особо тяжёлыми условиями труда для целей профессионального пенсионного страхования;</w:t>
      </w:r>
    </w:p>
    <w:p w14:paraId="49A9F9E0" w14:textId="77777777" w:rsidR="00183434" w:rsidRPr="00183434" w:rsidRDefault="00183434" w:rsidP="00183434">
      <w:pPr>
        <w:numPr>
          <w:ilvl w:val="0"/>
          <w:numId w:val="31"/>
        </w:numPr>
      </w:pPr>
      <w:r w:rsidRPr="00183434">
        <w:t>список производств, работ, профессий, должностей и показателей на работах с вредными и тяжелыми условиями труда для целей профессионального пенсионного страхования.</w:t>
      </w:r>
    </w:p>
    <w:p w14:paraId="18E3F1FA" w14:textId="77777777" w:rsidR="00183434" w:rsidRPr="00183434" w:rsidRDefault="00183434" w:rsidP="00183434">
      <w:r w:rsidRPr="00183434">
        <w:rPr>
          <w:b/>
          <w:bCs/>
        </w:rPr>
        <w:t>Профессиональное пенсионное страхование</w:t>
      </w:r>
      <w:r w:rsidRPr="00183434">
        <w:rPr>
          <w:lang w:val="en-US"/>
        </w:rPr>
        <w:t> </w:t>
      </w:r>
      <w:r w:rsidRPr="00183434">
        <w:t>– система установленных государством отношений, заключающихся в формировании средств за счёт взносов на профессиональное пенсионное страхование, уплачиваемых работодателями за работников, занятых в особых условиях труда и отдельными видами профессиональной деятельности, и использовании этих средств для выплаты пенсий в связи с</w:t>
      </w:r>
      <w:r w:rsidRPr="00183434">
        <w:rPr>
          <w:lang w:val="en-US"/>
        </w:rPr>
        <w:t> </w:t>
      </w:r>
      <w:r w:rsidRPr="00183434">
        <w:rPr>
          <w:b/>
          <w:bCs/>
        </w:rPr>
        <w:t>особыми условиями труда</w:t>
      </w:r>
      <w:r w:rsidRPr="00183434">
        <w:t>.</w:t>
      </w:r>
    </w:p>
    <w:p w14:paraId="7BC6B100" w14:textId="77777777" w:rsidR="00183434" w:rsidRPr="00183434" w:rsidRDefault="00183434" w:rsidP="00183434">
      <w:pPr>
        <w:rPr>
          <w:b/>
          <w:bCs/>
        </w:rPr>
      </w:pPr>
      <w:r w:rsidRPr="00183434">
        <w:rPr>
          <w:b/>
          <w:bCs/>
        </w:rPr>
        <w:t>Основные изменения</w:t>
      </w:r>
    </w:p>
    <w:p w14:paraId="10813B26" w14:textId="77777777" w:rsidR="00183434" w:rsidRPr="00183434" w:rsidRDefault="00183434" w:rsidP="00183434">
      <w:r w:rsidRPr="00183434">
        <w:t>Как сообщили в пресс-службе Правительства Беларуси, в числе основных изменений:</w:t>
      </w:r>
    </w:p>
    <w:p w14:paraId="48C6D4BB" w14:textId="77777777" w:rsidR="00183434" w:rsidRPr="00183434" w:rsidRDefault="00183434" w:rsidP="00183434">
      <w:pPr>
        <w:numPr>
          <w:ilvl w:val="0"/>
          <w:numId w:val="32"/>
        </w:numPr>
      </w:pPr>
      <w:r w:rsidRPr="00183434">
        <w:t>исключение профессий и должностей, утративших актуальность в связи с произошедшими изменениями в технологиях и организации труда;</w:t>
      </w:r>
    </w:p>
    <w:p w14:paraId="0EDBDF0E" w14:textId="77777777" w:rsidR="00183434" w:rsidRPr="00183434" w:rsidRDefault="00183434" w:rsidP="00183434">
      <w:pPr>
        <w:numPr>
          <w:ilvl w:val="0"/>
          <w:numId w:val="32"/>
        </w:numPr>
      </w:pPr>
      <w:r w:rsidRPr="00183434">
        <w:t>приведение наименований профессий (должностей) в списках в соответствие с изменениями в квалификационных справочниках;</w:t>
      </w:r>
    </w:p>
    <w:p w14:paraId="2408DCC0" w14:textId="77777777" w:rsidR="00183434" w:rsidRPr="00183434" w:rsidRDefault="00183434" w:rsidP="00183434">
      <w:pPr>
        <w:numPr>
          <w:ilvl w:val="0"/>
          <w:numId w:val="32"/>
        </w:numPr>
      </w:pPr>
      <w:r w:rsidRPr="00183434">
        <w:t>уточнение формулировок работ, условий и показателей с учетом правоприменительной практики.</w:t>
      </w:r>
    </w:p>
    <w:p w14:paraId="0309823A" w14:textId="77777777" w:rsidR="00183434" w:rsidRPr="00183434" w:rsidRDefault="00183434" w:rsidP="00183434">
      <w:r w:rsidRPr="00183434">
        <w:t>Министерству труда и социальной защиты поручено утвердить Инструкцию о порядке применения списков производств, работ, профессий, должностей и показателей для целей профессионального пенсионного страхования.</w:t>
      </w:r>
    </w:p>
    <w:p w14:paraId="04A8ED1B" w14:textId="77777777" w:rsidR="00183434" w:rsidRPr="00183434" w:rsidRDefault="00183434" w:rsidP="00183434">
      <w:pPr>
        <w:rPr>
          <w:lang w:val="en-US"/>
        </w:rPr>
      </w:pPr>
      <w:r w:rsidRPr="00183434">
        <w:rPr>
          <w:lang w:val="en-US"/>
        </w:rPr>
        <w:t>Правовым актом предусмотрена корректировка:</w:t>
      </w:r>
    </w:p>
    <w:p w14:paraId="5F9CDB34" w14:textId="77777777" w:rsidR="00183434" w:rsidRPr="00183434" w:rsidRDefault="00183434" w:rsidP="00183434">
      <w:pPr>
        <w:numPr>
          <w:ilvl w:val="0"/>
          <w:numId w:val="33"/>
        </w:numPr>
      </w:pPr>
      <w:r w:rsidRPr="00183434">
        <w:t>Положения об органах государственной экспертизы условий труда, утвержденного постановлением Совета Министров Республики Беларусь от 29 мая 2002 г. № 694;</w:t>
      </w:r>
    </w:p>
    <w:p w14:paraId="1F925526" w14:textId="77777777" w:rsidR="00183434" w:rsidRPr="00183434" w:rsidRDefault="00183434" w:rsidP="00183434">
      <w:pPr>
        <w:numPr>
          <w:ilvl w:val="0"/>
          <w:numId w:val="33"/>
        </w:numPr>
      </w:pPr>
      <w:r w:rsidRPr="00183434">
        <w:t>постановления Совета Министров Республики Беларусь от 9 октября 2008 г. № 1490 «О вопросах профессионального пенсионного страхования»;</w:t>
      </w:r>
    </w:p>
    <w:p w14:paraId="4BD964ED" w14:textId="77777777" w:rsidR="00183434" w:rsidRPr="00183434" w:rsidRDefault="00183434" w:rsidP="00183434">
      <w:pPr>
        <w:numPr>
          <w:ilvl w:val="0"/>
          <w:numId w:val="33"/>
        </w:numPr>
      </w:pPr>
      <w:r w:rsidRPr="00183434">
        <w:lastRenderedPageBreak/>
        <w:t>постановления Совета Министров Республики Беларусь от 26 октября 2010 г. № 1568 «О порядке исчисления стажа работы отдельной категории работников, занятых на подземных работах»;</w:t>
      </w:r>
    </w:p>
    <w:p w14:paraId="6E01B4EE" w14:textId="77777777" w:rsidR="00183434" w:rsidRPr="00183434" w:rsidRDefault="00183434" w:rsidP="00183434">
      <w:pPr>
        <w:numPr>
          <w:ilvl w:val="0"/>
          <w:numId w:val="33"/>
        </w:numPr>
      </w:pPr>
      <w:r w:rsidRPr="00183434">
        <w:t>Положения о порядке проведения государственных экспертиз условий труда, утвержденного постановлением Совета Министров Республики Беларусь от 29 июля 2020 г. № 449.</w:t>
      </w:r>
    </w:p>
    <w:p w14:paraId="528710AF" w14:textId="77777777" w:rsidR="00183434" w:rsidRPr="00183434" w:rsidRDefault="00183434" w:rsidP="00183434">
      <w:r w:rsidRPr="00183434">
        <w:t>— Постановление позволит сократить в организациях излишние денежные и временные затраты, связанные с проведением аттестации на рабочих местах, на которых оценка вредности не подтверждает права работников на профессиональное пенсионное страхование, – проинформировали в пресс-службе Правительства Беларуси.</w:t>
      </w:r>
    </w:p>
    <w:p w14:paraId="2297FDF1" w14:textId="77777777" w:rsidR="00183434" w:rsidRPr="00183434" w:rsidRDefault="00183434" w:rsidP="00183434">
      <w:r w:rsidRPr="00183434">
        <w:t>Правовой акт принят в соответствии с Законом Республики Беларусь от 5 января 2008 г. № 322-З «О профессиональном пенсионном страховании».</w:t>
      </w:r>
    </w:p>
    <w:p w14:paraId="3BF5BD66" w14:textId="77777777" w:rsidR="00183434" w:rsidRPr="00183434" w:rsidRDefault="00183434" w:rsidP="00183434">
      <w:r w:rsidRPr="00183434">
        <w:t>Основные положения постановления № 175 вступают в силу с 1 июля 2026 года</w:t>
      </w:r>
    </w:p>
    <w:p w14:paraId="250286E3" w14:textId="5F9DAAC4" w:rsidR="00183434" w:rsidRPr="00FA683A" w:rsidRDefault="00151F63" w:rsidP="00183434">
      <w:hyperlink r:id="rId49" w:history="1">
        <w:r w:rsidR="00183434" w:rsidRPr="005A63D1">
          <w:rPr>
            <w:rStyle w:val="a3"/>
          </w:rPr>
          <w:t>https://news.kraj.by/20260415/spiski-dlya-professionalnogo-pensionnogo-strahovaniya-obnovili-i-podkorrektirovali</w:t>
        </w:r>
      </w:hyperlink>
      <w:r w:rsidR="00183434" w:rsidRPr="00FA683A">
        <w:t xml:space="preserve"> </w:t>
      </w:r>
    </w:p>
    <w:p w14:paraId="7A36CA18" w14:textId="77777777" w:rsidR="00183434" w:rsidRPr="00FA683A" w:rsidRDefault="00183434" w:rsidP="00183434"/>
    <w:p w14:paraId="0F91D1CE" w14:textId="77777777" w:rsidR="00111D7C" w:rsidRDefault="00111D7C" w:rsidP="00111D7C">
      <w:pPr>
        <w:pStyle w:val="10"/>
      </w:pPr>
      <w:bookmarkStart w:id="153" w:name="_Toc99271715"/>
      <w:bookmarkStart w:id="154" w:name="_Toc99318660"/>
      <w:bookmarkStart w:id="155" w:name="_Toc165991080"/>
      <w:bookmarkStart w:id="156" w:name="_Toc227219793"/>
      <w:r w:rsidRPr="000138E0">
        <w:t>Новости пенсионной отрасли стран дальнего зарубежья</w:t>
      </w:r>
      <w:bookmarkEnd w:id="153"/>
      <w:bookmarkEnd w:id="154"/>
      <w:bookmarkEnd w:id="155"/>
      <w:bookmarkEnd w:id="156"/>
    </w:p>
    <w:p w14:paraId="682A7CE9" w14:textId="0DFC0C94" w:rsidR="00CA32BC" w:rsidRPr="00ED78D9" w:rsidRDefault="00392000" w:rsidP="00392000">
      <w:pPr>
        <w:pStyle w:val="2"/>
      </w:pPr>
      <w:bookmarkStart w:id="157" w:name="_Toc227219794"/>
      <w:bookmarkEnd w:id="98"/>
      <w:r>
        <w:rPr>
          <w:lang w:val="en-US"/>
        </w:rPr>
        <w:t>Newsmaker</w:t>
      </w:r>
      <w:r w:rsidRPr="00392000">
        <w:t>.</w:t>
      </w:r>
      <w:r>
        <w:rPr>
          <w:lang w:val="en-US"/>
        </w:rPr>
        <w:t>md</w:t>
      </w:r>
      <w:r w:rsidRPr="00392000">
        <w:t>, 15.04.2026, В Молдове увеличат пенсионный возраст после вступления в ЕС? Отвечает министр труда и соцзащиты</w:t>
      </w:r>
      <w:bookmarkEnd w:id="157"/>
    </w:p>
    <w:p w14:paraId="1CA87637" w14:textId="77777777" w:rsidR="00392000" w:rsidRPr="00392000" w:rsidRDefault="00392000" w:rsidP="00392000">
      <w:pPr>
        <w:pStyle w:val="3"/>
      </w:pPr>
      <w:bookmarkStart w:id="158" w:name="_Toc227219795"/>
      <w:r w:rsidRPr="00392000">
        <w:t>Евросоюз не</w:t>
      </w:r>
      <w:r w:rsidRPr="00392000">
        <w:rPr>
          <w:lang w:val="en-US"/>
        </w:rPr>
        <w:t> </w:t>
      </w:r>
      <w:r w:rsidRPr="00392000">
        <w:t>обязывает страны повышать или понижать пенсионный возраст. С</w:t>
      </w:r>
      <w:r w:rsidRPr="00392000">
        <w:rPr>
          <w:lang w:val="en-US"/>
        </w:rPr>
        <w:t> </w:t>
      </w:r>
      <w:r w:rsidRPr="00392000">
        <w:t>таким заявлением выступила министр труда и</w:t>
      </w:r>
      <w:r w:rsidRPr="00392000">
        <w:rPr>
          <w:lang w:val="en-US"/>
        </w:rPr>
        <w:t> </w:t>
      </w:r>
      <w:r w:rsidRPr="00392000">
        <w:t>социальной защиты Наталья Плугару, комментируя слова демографа Валерия Сайнсуса о</w:t>
      </w:r>
      <w:r w:rsidRPr="00392000">
        <w:rPr>
          <w:lang w:val="en-US"/>
        </w:rPr>
        <w:t> </w:t>
      </w:r>
      <w:r w:rsidRPr="00392000">
        <w:t>том, что после вступления</w:t>
      </w:r>
      <w:r w:rsidRPr="00392000">
        <w:rPr>
          <w:lang w:val="en-US"/>
        </w:rPr>
        <w:t> </w:t>
      </w:r>
      <w:r w:rsidRPr="00392000">
        <w:t>ЕС в</w:t>
      </w:r>
      <w:r w:rsidRPr="00392000">
        <w:rPr>
          <w:lang w:val="en-US"/>
        </w:rPr>
        <w:t> </w:t>
      </w:r>
      <w:r w:rsidRPr="00392000">
        <w:t>Молдове увеличат пенсионный возраст. Министр добавила, что «за</w:t>
      </w:r>
      <w:r w:rsidRPr="00392000">
        <w:rPr>
          <w:lang w:val="en-US"/>
        </w:rPr>
        <w:t> </w:t>
      </w:r>
      <w:r w:rsidRPr="00392000">
        <w:t>последние 10</w:t>
      </w:r>
      <w:r w:rsidRPr="00392000">
        <w:rPr>
          <w:lang w:val="en-US"/>
        </w:rPr>
        <w:t> </w:t>
      </w:r>
      <w:r w:rsidRPr="00392000">
        <w:t>лет продолжительность жизни увеличилась на</w:t>
      </w:r>
      <w:r w:rsidRPr="00392000">
        <w:rPr>
          <w:lang w:val="en-US"/>
        </w:rPr>
        <w:t> </w:t>
      </w:r>
      <w:r w:rsidRPr="00392000">
        <w:t>два года», и</w:t>
      </w:r>
      <w:r w:rsidRPr="00392000">
        <w:rPr>
          <w:lang w:val="en-US"/>
        </w:rPr>
        <w:t> </w:t>
      </w:r>
      <w:r w:rsidRPr="00392000">
        <w:t>государству следует внести изменения.</w:t>
      </w:r>
      <w:bookmarkEnd w:id="158"/>
    </w:p>
    <w:p w14:paraId="05725E06" w14:textId="793B5225" w:rsidR="00392000" w:rsidRPr="000B3C99" w:rsidRDefault="00392000" w:rsidP="00392000">
      <w:r w:rsidRPr="00392000">
        <w:t xml:space="preserve"> «Европейский союз не</w:t>
      </w:r>
      <w:r w:rsidRPr="00392000">
        <w:rPr>
          <w:lang w:val="en-US"/>
        </w:rPr>
        <w:t> </w:t>
      </w:r>
      <w:r w:rsidRPr="00392000">
        <w:t>требует и</w:t>
      </w:r>
      <w:r w:rsidRPr="00392000">
        <w:rPr>
          <w:lang w:val="en-US"/>
        </w:rPr>
        <w:t> </w:t>
      </w:r>
      <w:r w:rsidRPr="00392000">
        <w:t>не</w:t>
      </w:r>
      <w:r w:rsidRPr="00392000">
        <w:rPr>
          <w:lang w:val="en-US"/>
        </w:rPr>
        <w:t> </w:t>
      </w:r>
      <w:r w:rsidRPr="00392000">
        <w:t>обязывает страны повышать или снижать пенсионный возраст. Это решение каждого государства. Как известно, в</w:t>
      </w:r>
      <w:r w:rsidRPr="00392000">
        <w:rPr>
          <w:lang w:val="en-US"/>
        </w:rPr>
        <w:t> </w:t>
      </w:r>
      <w:r w:rsidRPr="00392000">
        <w:t>странах</w:t>
      </w:r>
      <w:r w:rsidRPr="00392000">
        <w:rPr>
          <w:lang w:val="en-US"/>
        </w:rPr>
        <w:t> </w:t>
      </w:r>
      <w:r w:rsidRPr="00392000">
        <w:t>ЕС разный пенсионный возраст. Поэтому именно государство и</w:t>
      </w:r>
      <w:r w:rsidRPr="00392000">
        <w:rPr>
          <w:lang w:val="en-US"/>
        </w:rPr>
        <w:t> </w:t>
      </w:r>
      <w:r w:rsidRPr="00392000">
        <w:t>правительство определяют, каким он</w:t>
      </w:r>
      <w:r w:rsidRPr="00392000">
        <w:rPr>
          <w:lang w:val="en-US"/>
        </w:rPr>
        <w:t> </w:t>
      </w:r>
      <w:r w:rsidRPr="00392000">
        <w:t>будет»,</w:t>
      </w:r>
      <w:r w:rsidRPr="00392000">
        <w:rPr>
          <w:lang w:val="en-US"/>
        </w:rPr>
        <w:t> </w:t>
      </w:r>
      <w:r w:rsidRPr="00392000">
        <w:t>— заявила Плугару, отвечая на</w:t>
      </w:r>
      <w:r w:rsidRPr="00392000">
        <w:rPr>
          <w:lang w:val="en-US"/>
        </w:rPr>
        <w:t> </w:t>
      </w:r>
      <w:r w:rsidRPr="00392000">
        <w:t>вопросы журналистов перед началом заседания правительства 15</w:t>
      </w:r>
      <w:r w:rsidRPr="00392000">
        <w:rPr>
          <w:lang w:val="en-US"/>
        </w:rPr>
        <w:t> </w:t>
      </w:r>
      <w:r w:rsidRPr="00392000">
        <w:t>апреля.</w:t>
      </w:r>
    </w:p>
    <w:p w14:paraId="05F8AD36" w14:textId="63EC908D" w:rsidR="00392000" w:rsidRPr="00392000" w:rsidRDefault="00392000" w:rsidP="00392000">
      <w:r w:rsidRPr="00392000">
        <w:t>Она подчеркнула, что сейчас власти не</w:t>
      </w:r>
      <w:r w:rsidRPr="00392000">
        <w:rPr>
          <w:lang w:val="en-US"/>
        </w:rPr>
        <w:t> </w:t>
      </w:r>
      <w:r w:rsidRPr="00392000">
        <w:t>рассматривают вопрос о</w:t>
      </w:r>
      <w:r w:rsidRPr="00392000">
        <w:rPr>
          <w:lang w:val="en-US"/>
        </w:rPr>
        <w:t> </w:t>
      </w:r>
      <w:r w:rsidRPr="00392000">
        <w:t>понижении или повышении пенсионного возраста, но</w:t>
      </w:r>
      <w:r w:rsidRPr="00392000">
        <w:rPr>
          <w:lang w:val="en-US"/>
        </w:rPr>
        <w:t> </w:t>
      </w:r>
      <w:r w:rsidRPr="00392000">
        <w:t>признают необходимость реформ в</w:t>
      </w:r>
      <w:r w:rsidRPr="00392000">
        <w:rPr>
          <w:lang w:val="en-US"/>
        </w:rPr>
        <w:t> </w:t>
      </w:r>
      <w:r w:rsidRPr="00392000">
        <w:t>системе.</w:t>
      </w:r>
    </w:p>
    <w:p w14:paraId="1E0A8247" w14:textId="4295C022" w:rsidR="00392000" w:rsidRPr="000B3C99" w:rsidRDefault="00392000" w:rsidP="00392000">
      <w:r w:rsidRPr="00392000">
        <w:t>«Сейчас мы</w:t>
      </w:r>
      <w:r w:rsidRPr="00392000">
        <w:rPr>
          <w:lang w:val="en-US"/>
        </w:rPr>
        <w:t> </w:t>
      </w:r>
      <w:r w:rsidRPr="00392000">
        <w:t>не</w:t>
      </w:r>
      <w:r w:rsidRPr="00392000">
        <w:rPr>
          <w:lang w:val="en-US"/>
        </w:rPr>
        <w:t> </w:t>
      </w:r>
      <w:r w:rsidRPr="00392000">
        <w:t>рассматриваем ни</w:t>
      </w:r>
      <w:r w:rsidRPr="00392000">
        <w:rPr>
          <w:lang w:val="en-US"/>
        </w:rPr>
        <w:t> </w:t>
      </w:r>
      <w:r w:rsidRPr="00392000">
        <w:t>повышение, ни</w:t>
      </w:r>
      <w:r w:rsidRPr="00392000">
        <w:rPr>
          <w:lang w:val="en-US"/>
        </w:rPr>
        <w:t> </w:t>
      </w:r>
      <w:r w:rsidRPr="00392000">
        <w:t>снижение пенсионного возраста, хотя признаем, что население во</w:t>
      </w:r>
      <w:r w:rsidRPr="00392000">
        <w:rPr>
          <w:lang w:val="en-US"/>
        </w:rPr>
        <w:t> </w:t>
      </w:r>
      <w:r w:rsidRPr="00392000">
        <w:t>всех европейских странах стареет. Люди живут дольше, в</w:t>
      </w:r>
      <w:r w:rsidRPr="00392000">
        <w:rPr>
          <w:lang w:val="en-US"/>
        </w:rPr>
        <w:t> </w:t>
      </w:r>
      <w:r w:rsidRPr="00392000">
        <w:t>том числе и</w:t>
      </w:r>
      <w:r w:rsidRPr="00392000">
        <w:rPr>
          <w:lang w:val="en-US"/>
        </w:rPr>
        <w:t> </w:t>
      </w:r>
      <w:r w:rsidRPr="00392000">
        <w:t>в</w:t>
      </w:r>
      <w:r w:rsidRPr="00392000">
        <w:rPr>
          <w:lang w:val="en-US"/>
        </w:rPr>
        <w:t> </w:t>
      </w:r>
      <w:r w:rsidRPr="00392000">
        <w:t>Молдове. За</w:t>
      </w:r>
      <w:r w:rsidRPr="00392000">
        <w:rPr>
          <w:lang w:val="en-US"/>
        </w:rPr>
        <w:t> </w:t>
      </w:r>
      <w:r w:rsidRPr="00392000">
        <w:t>последние 10</w:t>
      </w:r>
      <w:r w:rsidRPr="00392000">
        <w:rPr>
          <w:lang w:val="en-US"/>
        </w:rPr>
        <w:t> </w:t>
      </w:r>
      <w:r w:rsidRPr="00392000">
        <w:t>лет продолжительность жизни выросла на</w:t>
      </w:r>
      <w:r w:rsidRPr="00392000">
        <w:rPr>
          <w:lang w:val="en-US"/>
        </w:rPr>
        <w:t> </w:t>
      </w:r>
      <w:r w:rsidRPr="00392000">
        <w:t>два года. Безусловно, мы</w:t>
      </w:r>
      <w:r w:rsidRPr="00392000">
        <w:rPr>
          <w:lang w:val="en-US"/>
        </w:rPr>
        <w:t> </w:t>
      </w:r>
      <w:r w:rsidRPr="00392000">
        <w:t>должны внести изменения в</w:t>
      </w:r>
      <w:r w:rsidRPr="00392000">
        <w:rPr>
          <w:lang w:val="en-US"/>
        </w:rPr>
        <w:t> </w:t>
      </w:r>
      <w:r w:rsidRPr="00392000">
        <w:t>социальную политику и</w:t>
      </w:r>
      <w:r w:rsidRPr="00392000">
        <w:rPr>
          <w:lang w:val="en-US"/>
        </w:rPr>
        <w:t> </w:t>
      </w:r>
      <w:r w:rsidRPr="00392000">
        <w:t>пенсионный фонд, чтобы обеспечить их</w:t>
      </w:r>
      <w:r w:rsidRPr="00392000">
        <w:rPr>
          <w:lang w:val="en-US"/>
        </w:rPr>
        <w:t> </w:t>
      </w:r>
      <w:r w:rsidRPr="00392000">
        <w:t>устойчивость»,</w:t>
      </w:r>
      <w:r w:rsidRPr="00392000">
        <w:rPr>
          <w:lang w:val="en-US"/>
        </w:rPr>
        <w:t> </w:t>
      </w:r>
      <w:r w:rsidRPr="00392000">
        <w:t>— сказала Плугару.</w:t>
      </w:r>
    </w:p>
    <w:p w14:paraId="450C5227" w14:textId="008589F7" w:rsidR="00392000" w:rsidRPr="00392000" w:rsidRDefault="00392000" w:rsidP="00392000">
      <w:r w:rsidRPr="00392000">
        <w:lastRenderedPageBreak/>
        <w:t>Ранее в</w:t>
      </w:r>
      <w:r w:rsidRPr="00392000">
        <w:rPr>
          <w:lang w:val="en-US"/>
        </w:rPr>
        <w:t> </w:t>
      </w:r>
      <w:r w:rsidRPr="00392000">
        <w:t xml:space="preserve">эфире программы </w:t>
      </w:r>
      <w:r w:rsidRPr="00392000">
        <w:rPr>
          <w:lang w:val="en-US"/>
        </w:rPr>
        <w:t>Sfatul</w:t>
      </w:r>
      <w:r w:rsidRPr="00392000">
        <w:t xml:space="preserve"> Ță</w:t>
      </w:r>
      <w:r w:rsidRPr="00392000">
        <w:rPr>
          <w:lang w:val="en-US"/>
        </w:rPr>
        <w:t>rii</w:t>
      </w:r>
      <w:r w:rsidRPr="00392000">
        <w:t xml:space="preserve"> на</w:t>
      </w:r>
      <w:r w:rsidRPr="00392000">
        <w:rPr>
          <w:lang w:val="en-US"/>
        </w:rPr>
        <w:t> Agro</w:t>
      </w:r>
      <w:r w:rsidRPr="00392000">
        <w:t xml:space="preserve"> </w:t>
      </w:r>
      <w:r w:rsidRPr="00392000">
        <w:rPr>
          <w:lang w:val="en-US"/>
        </w:rPr>
        <w:t>TV </w:t>
      </w:r>
      <w:r w:rsidRPr="00392000">
        <w:t>демограф Валерий Сайнсус заявил, что «вступление в</w:t>
      </w:r>
      <w:r w:rsidRPr="00392000">
        <w:rPr>
          <w:lang w:val="en-US"/>
        </w:rPr>
        <w:t> </w:t>
      </w:r>
      <w:r w:rsidRPr="00392000">
        <w:t>Европейский союз включает новый этап повышения пенсионного возраста, хотим мы</w:t>
      </w:r>
      <w:r w:rsidRPr="00392000">
        <w:rPr>
          <w:lang w:val="en-US"/>
        </w:rPr>
        <w:t> </w:t>
      </w:r>
      <w:r w:rsidRPr="00392000">
        <w:t>этого или нет».</w:t>
      </w:r>
    </w:p>
    <w:p w14:paraId="04B8762B" w14:textId="1A691B74" w:rsidR="00392000" w:rsidRPr="00392000" w:rsidRDefault="00392000" w:rsidP="00392000">
      <w:r w:rsidRPr="00392000">
        <w:t>Сейчас в</w:t>
      </w:r>
      <w:r w:rsidRPr="00392000">
        <w:rPr>
          <w:lang w:val="en-US"/>
        </w:rPr>
        <w:t> </w:t>
      </w:r>
      <w:r w:rsidRPr="00392000">
        <w:t>Молдове пенсионный возраст для женщин</w:t>
      </w:r>
      <w:r w:rsidRPr="00392000">
        <w:rPr>
          <w:lang w:val="en-US"/>
        </w:rPr>
        <w:t> </w:t>
      </w:r>
      <w:r w:rsidRPr="00392000">
        <w:t>— 61</w:t>
      </w:r>
      <w:r w:rsidRPr="00392000">
        <w:rPr>
          <w:lang w:val="en-US"/>
        </w:rPr>
        <w:t> </w:t>
      </w:r>
      <w:r w:rsidRPr="00392000">
        <w:t>год и</w:t>
      </w:r>
      <w:r w:rsidRPr="00392000">
        <w:rPr>
          <w:lang w:val="en-US"/>
        </w:rPr>
        <w:t> </w:t>
      </w:r>
      <w:r w:rsidRPr="00392000">
        <w:t>6</w:t>
      </w:r>
      <w:r w:rsidRPr="00392000">
        <w:rPr>
          <w:lang w:val="en-US"/>
        </w:rPr>
        <w:t> </w:t>
      </w:r>
      <w:r w:rsidRPr="00392000">
        <w:t>месяцев, но</w:t>
      </w:r>
      <w:r w:rsidRPr="00392000">
        <w:rPr>
          <w:lang w:val="en-US"/>
        </w:rPr>
        <w:t> </w:t>
      </w:r>
      <w:r w:rsidRPr="00392000">
        <w:t>каждый год он</w:t>
      </w:r>
      <w:r w:rsidRPr="00392000">
        <w:rPr>
          <w:lang w:val="en-US"/>
        </w:rPr>
        <w:t> </w:t>
      </w:r>
      <w:r w:rsidRPr="00392000">
        <w:t>растет на</w:t>
      </w:r>
      <w:r w:rsidRPr="00392000">
        <w:rPr>
          <w:lang w:val="en-US"/>
        </w:rPr>
        <w:t> </w:t>
      </w:r>
      <w:r w:rsidRPr="00392000">
        <w:t>полгода, чтобы в</w:t>
      </w:r>
      <w:r w:rsidRPr="00392000">
        <w:rPr>
          <w:lang w:val="en-US"/>
        </w:rPr>
        <w:t> </w:t>
      </w:r>
      <w:r w:rsidRPr="00392000">
        <w:t>2028 году сравняться с</w:t>
      </w:r>
      <w:r w:rsidRPr="00392000">
        <w:rPr>
          <w:lang w:val="en-US"/>
        </w:rPr>
        <w:t> </w:t>
      </w:r>
      <w:r w:rsidRPr="00392000">
        <w:t>пенсионным возрастом для мужчин</w:t>
      </w:r>
      <w:r w:rsidRPr="00392000">
        <w:rPr>
          <w:lang w:val="en-US"/>
        </w:rPr>
        <w:t> </w:t>
      </w:r>
      <w:r w:rsidRPr="00392000">
        <w:t>— 63</w:t>
      </w:r>
      <w:r w:rsidRPr="00392000">
        <w:rPr>
          <w:lang w:val="en-US"/>
        </w:rPr>
        <w:t> </w:t>
      </w:r>
      <w:r w:rsidRPr="00392000">
        <w:t>года. По</w:t>
      </w:r>
      <w:r w:rsidRPr="00392000">
        <w:rPr>
          <w:lang w:val="en-US"/>
        </w:rPr>
        <w:t> </w:t>
      </w:r>
      <w:r w:rsidRPr="00392000">
        <w:t>данным Нацбюро статистики (НБС) на</w:t>
      </w:r>
      <w:r w:rsidRPr="00392000">
        <w:rPr>
          <w:lang w:val="en-US"/>
        </w:rPr>
        <w:t> </w:t>
      </w:r>
      <w:r w:rsidRPr="00392000">
        <w:t>2023</w:t>
      </w:r>
      <w:r w:rsidRPr="00392000">
        <w:rPr>
          <w:lang w:val="en-US"/>
        </w:rPr>
        <w:t> </w:t>
      </w:r>
      <w:r w:rsidRPr="00392000">
        <w:t>год, средняя продолжительность жизни составила 71,9</w:t>
      </w:r>
      <w:r w:rsidRPr="00392000">
        <w:rPr>
          <w:lang w:val="en-US"/>
        </w:rPr>
        <w:t> </w:t>
      </w:r>
      <w:r w:rsidRPr="00392000">
        <w:t>год. Это на</w:t>
      </w:r>
      <w:r w:rsidRPr="00392000">
        <w:rPr>
          <w:lang w:val="en-US"/>
        </w:rPr>
        <w:t> </w:t>
      </w:r>
      <w:r w:rsidRPr="00392000">
        <w:t>0,5 года больше по</w:t>
      </w:r>
      <w:r w:rsidRPr="00392000">
        <w:rPr>
          <w:lang w:val="en-US"/>
        </w:rPr>
        <w:t> </w:t>
      </w:r>
      <w:r w:rsidRPr="00392000">
        <w:t>сравнению с</w:t>
      </w:r>
      <w:r w:rsidRPr="00392000">
        <w:rPr>
          <w:lang w:val="en-US"/>
        </w:rPr>
        <w:t> </w:t>
      </w:r>
      <w:r w:rsidRPr="00392000">
        <w:t>предыдущим годом. В НБС это объяснили снижением общего уровня смертности. В</w:t>
      </w:r>
      <w:r w:rsidRPr="00392000">
        <w:rPr>
          <w:lang w:val="en-US"/>
        </w:rPr>
        <w:t> </w:t>
      </w:r>
      <w:r w:rsidRPr="00392000">
        <w:t>2024 году средняя продолжительность жизни составила 72</w:t>
      </w:r>
      <w:r w:rsidRPr="00392000">
        <w:rPr>
          <w:lang w:val="en-US"/>
        </w:rPr>
        <w:t> </w:t>
      </w:r>
      <w:r w:rsidRPr="00392000">
        <w:t>года.</w:t>
      </w:r>
    </w:p>
    <w:p w14:paraId="5D6E321E" w14:textId="44270BBA" w:rsidR="00392000" w:rsidRPr="000B3C99" w:rsidRDefault="00151F63" w:rsidP="00392000">
      <w:hyperlink r:id="rId50" w:history="1">
        <w:r w:rsidR="00392000" w:rsidRPr="005A63D1">
          <w:rPr>
            <w:rStyle w:val="a3"/>
            <w:lang w:val="en-US"/>
          </w:rPr>
          <w:t>https</w:t>
        </w:r>
        <w:r w:rsidR="00392000" w:rsidRPr="00392000">
          <w:rPr>
            <w:rStyle w:val="a3"/>
          </w:rPr>
          <w:t>://</w:t>
        </w:r>
        <w:r w:rsidR="00392000" w:rsidRPr="005A63D1">
          <w:rPr>
            <w:rStyle w:val="a3"/>
            <w:lang w:val="en-US"/>
          </w:rPr>
          <w:t>newsmaker</w:t>
        </w:r>
        <w:r w:rsidR="00392000" w:rsidRPr="00392000">
          <w:rPr>
            <w:rStyle w:val="a3"/>
          </w:rPr>
          <w:t>.</w:t>
        </w:r>
        <w:r w:rsidR="00392000" w:rsidRPr="005A63D1">
          <w:rPr>
            <w:rStyle w:val="a3"/>
            <w:lang w:val="en-US"/>
          </w:rPr>
          <w:t>md</w:t>
        </w:r>
        <w:r w:rsidR="00392000" w:rsidRPr="00392000">
          <w:rPr>
            <w:rStyle w:val="a3"/>
          </w:rPr>
          <w:t>/</w:t>
        </w:r>
        <w:r w:rsidR="00392000" w:rsidRPr="005A63D1">
          <w:rPr>
            <w:rStyle w:val="a3"/>
            <w:lang w:val="en-US"/>
          </w:rPr>
          <w:t>ru</w:t>
        </w:r>
        <w:r w:rsidR="00392000" w:rsidRPr="00392000">
          <w:rPr>
            <w:rStyle w:val="a3"/>
          </w:rPr>
          <w:t>/</w:t>
        </w:r>
        <w:r w:rsidR="00392000" w:rsidRPr="005A63D1">
          <w:rPr>
            <w:rStyle w:val="a3"/>
            <w:lang w:val="en-US"/>
          </w:rPr>
          <w:t>v</w:t>
        </w:r>
        <w:r w:rsidR="00392000" w:rsidRPr="00392000">
          <w:rPr>
            <w:rStyle w:val="a3"/>
          </w:rPr>
          <w:t>-</w:t>
        </w:r>
        <w:r w:rsidR="00392000" w:rsidRPr="005A63D1">
          <w:rPr>
            <w:rStyle w:val="a3"/>
            <w:lang w:val="en-US"/>
          </w:rPr>
          <w:t>moldove</w:t>
        </w:r>
        <w:r w:rsidR="00392000" w:rsidRPr="00392000">
          <w:rPr>
            <w:rStyle w:val="a3"/>
          </w:rPr>
          <w:t>-</w:t>
        </w:r>
        <w:r w:rsidR="00392000" w:rsidRPr="005A63D1">
          <w:rPr>
            <w:rStyle w:val="a3"/>
            <w:lang w:val="en-US"/>
          </w:rPr>
          <w:t>uvelichat</w:t>
        </w:r>
        <w:r w:rsidR="00392000" w:rsidRPr="00392000">
          <w:rPr>
            <w:rStyle w:val="a3"/>
          </w:rPr>
          <w:t>-</w:t>
        </w:r>
        <w:r w:rsidR="00392000" w:rsidRPr="005A63D1">
          <w:rPr>
            <w:rStyle w:val="a3"/>
            <w:lang w:val="en-US"/>
          </w:rPr>
          <w:t>pensionnyi</w:t>
        </w:r>
        <w:r w:rsidR="00392000" w:rsidRPr="00392000">
          <w:rPr>
            <w:rStyle w:val="a3"/>
          </w:rPr>
          <w:t>-</w:t>
        </w:r>
        <w:r w:rsidR="00392000" w:rsidRPr="005A63D1">
          <w:rPr>
            <w:rStyle w:val="a3"/>
            <w:lang w:val="en-US"/>
          </w:rPr>
          <w:t>vozrast</w:t>
        </w:r>
        <w:r w:rsidR="00392000" w:rsidRPr="00392000">
          <w:rPr>
            <w:rStyle w:val="a3"/>
          </w:rPr>
          <w:t>-</w:t>
        </w:r>
        <w:r w:rsidR="00392000" w:rsidRPr="005A63D1">
          <w:rPr>
            <w:rStyle w:val="a3"/>
            <w:lang w:val="en-US"/>
          </w:rPr>
          <w:t>posle</w:t>
        </w:r>
        <w:r w:rsidR="00392000" w:rsidRPr="00392000">
          <w:rPr>
            <w:rStyle w:val="a3"/>
          </w:rPr>
          <w:t>-</w:t>
        </w:r>
        <w:r w:rsidR="00392000" w:rsidRPr="005A63D1">
          <w:rPr>
            <w:rStyle w:val="a3"/>
            <w:lang w:val="en-US"/>
          </w:rPr>
          <w:t>vstupleniya</w:t>
        </w:r>
        <w:r w:rsidR="00392000" w:rsidRPr="00392000">
          <w:rPr>
            <w:rStyle w:val="a3"/>
          </w:rPr>
          <w:t>-</w:t>
        </w:r>
        <w:r w:rsidR="00392000" w:rsidRPr="005A63D1">
          <w:rPr>
            <w:rStyle w:val="a3"/>
            <w:lang w:val="en-US"/>
          </w:rPr>
          <w:t>v</w:t>
        </w:r>
        <w:r w:rsidR="00392000" w:rsidRPr="00392000">
          <w:rPr>
            <w:rStyle w:val="a3"/>
          </w:rPr>
          <w:t>-</w:t>
        </w:r>
        <w:r w:rsidR="00392000" w:rsidRPr="005A63D1">
          <w:rPr>
            <w:rStyle w:val="a3"/>
            <w:lang w:val="en-US"/>
          </w:rPr>
          <w:t>es</w:t>
        </w:r>
        <w:r w:rsidR="00392000" w:rsidRPr="00392000">
          <w:rPr>
            <w:rStyle w:val="a3"/>
          </w:rPr>
          <w:t>-</w:t>
        </w:r>
        <w:r w:rsidR="00392000" w:rsidRPr="005A63D1">
          <w:rPr>
            <w:rStyle w:val="a3"/>
            <w:lang w:val="en-US"/>
          </w:rPr>
          <w:t>otvechaet</w:t>
        </w:r>
        <w:r w:rsidR="00392000" w:rsidRPr="00392000">
          <w:rPr>
            <w:rStyle w:val="a3"/>
          </w:rPr>
          <w:t>-</w:t>
        </w:r>
        <w:r w:rsidR="00392000" w:rsidRPr="005A63D1">
          <w:rPr>
            <w:rStyle w:val="a3"/>
            <w:lang w:val="en-US"/>
          </w:rPr>
          <w:t>ministr</w:t>
        </w:r>
        <w:r w:rsidR="00392000" w:rsidRPr="00392000">
          <w:rPr>
            <w:rStyle w:val="a3"/>
          </w:rPr>
          <w:t>-</w:t>
        </w:r>
        <w:r w:rsidR="00392000" w:rsidRPr="005A63D1">
          <w:rPr>
            <w:rStyle w:val="a3"/>
            <w:lang w:val="en-US"/>
          </w:rPr>
          <w:t>truda</w:t>
        </w:r>
        <w:r w:rsidR="00392000" w:rsidRPr="00392000">
          <w:rPr>
            <w:rStyle w:val="a3"/>
          </w:rPr>
          <w:t>-</w:t>
        </w:r>
        <w:r w:rsidR="00392000" w:rsidRPr="005A63D1">
          <w:rPr>
            <w:rStyle w:val="a3"/>
            <w:lang w:val="en-US"/>
          </w:rPr>
          <w:t>i</w:t>
        </w:r>
        <w:r w:rsidR="00392000" w:rsidRPr="00392000">
          <w:rPr>
            <w:rStyle w:val="a3"/>
          </w:rPr>
          <w:t>-</w:t>
        </w:r>
        <w:r w:rsidR="00392000" w:rsidRPr="005A63D1">
          <w:rPr>
            <w:rStyle w:val="a3"/>
            <w:lang w:val="en-US"/>
          </w:rPr>
          <w:t>soczzashity</w:t>
        </w:r>
      </w:hyperlink>
      <w:r w:rsidR="00392000" w:rsidRPr="00392000">
        <w:t xml:space="preserve"> </w:t>
      </w:r>
    </w:p>
    <w:p w14:paraId="610812EB" w14:textId="7DCEA6A8" w:rsidR="002F4BFB" w:rsidRPr="000B3C99" w:rsidRDefault="002F4BFB" w:rsidP="002F4BFB">
      <w:pPr>
        <w:pStyle w:val="2"/>
      </w:pPr>
      <w:bookmarkStart w:id="159" w:name="_Toc227219796"/>
      <w:r>
        <w:rPr>
          <w:lang w:val="en-US"/>
        </w:rPr>
        <w:t>obzor</w:t>
      </w:r>
      <w:r w:rsidRPr="002F4BFB">
        <w:t>.</w:t>
      </w:r>
      <w:r>
        <w:rPr>
          <w:lang w:val="en-US"/>
        </w:rPr>
        <w:t>lt</w:t>
      </w:r>
      <w:r w:rsidRPr="002F4BFB">
        <w:t>, 15.04.2026, От частных пенсионных накоплений в Литве отказались почти 0,6 млн человек – 40% участников</w:t>
      </w:r>
      <w:bookmarkEnd w:id="159"/>
    </w:p>
    <w:p w14:paraId="4B4572DF" w14:textId="102A22D8" w:rsidR="002F4BFB" w:rsidRPr="00AE2D5C" w:rsidRDefault="002F4BFB" w:rsidP="002F4BFB">
      <w:pPr>
        <w:pStyle w:val="3"/>
      </w:pPr>
      <w:bookmarkStart w:id="160" w:name="_Toc227219797"/>
      <w:r w:rsidRPr="00AE2D5C">
        <w:t xml:space="preserve">После либерализации в Литве системы пенсионного накопления второго уровня в этом году, в течение первого этапа – в январе-марте – около 40% процентов участников системы – примерно 580 тысяч человек – вышли из накоплений и сняли все или часть своих средств, свидетельствуют расчеты </w:t>
      </w:r>
      <w:r w:rsidRPr="002F4BFB">
        <w:rPr>
          <w:lang w:val="en-US"/>
        </w:rPr>
        <w:t>BNS</w:t>
      </w:r>
      <w:r w:rsidRPr="00AE2D5C">
        <w:t>, основанные на данных, предоставленных агентству Литовской ассоциацией инвестиционных и пенсионных фондов (ЛАИПФ).</w:t>
      </w:r>
      <w:bookmarkEnd w:id="160"/>
    </w:p>
    <w:p w14:paraId="0FB3A855" w14:textId="4254B43F" w:rsidR="002F4BFB" w:rsidRPr="00AE2D5C" w:rsidRDefault="002F4BFB" w:rsidP="002F4BFB">
      <w:r w:rsidRPr="00AE2D5C">
        <w:t>По данным ЛАИПФ, опубликованным во вторник, около 37% участников системы — 515 тысяч человек — сняли все внесенные средства вместе с инвестиционным доходом, еще 65,4 тысячи участников сняли средства по причине болезни и приближения к пенсионному возрасту или сняли 25% своих средств.</w:t>
      </w:r>
    </w:p>
    <w:p w14:paraId="36FEF0EE" w14:textId="77777777" w:rsidR="002F4BFB" w:rsidRPr="002F4BFB" w:rsidRDefault="002F4BFB" w:rsidP="002F4BFB">
      <w:r w:rsidRPr="002F4BFB">
        <w:t>Соответственно около 2,9 млрд евро и 255,8 млн евро уже выплачено этим группам.</w:t>
      </w:r>
    </w:p>
    <w:p w14:paraId="6D6DB486" w14:textId="77777777" w:rsidR="002F4BFB" w:rsidRPr="002F4BFB" w:rsidRDefault="002F4BFB" w:rsidP="002F4BFB">
      <w:r w:rsidRPr="002F4BFB">
        <w:t xml:space="preserve">При этом Фонда социального страхования переведено около 1,3 миллиарда евро внесенных фондом взносов, которые в будущем станут расчетными единицами и увеличат размер пенсии по старости. Теперь эта сумма будет переведена в резерв Фонда соцстрахования, сообщила агентству </w:t>
      </w:r>
      <w:r w:rsidRPr="002F4BFB">
        <w:rPr>
          <w:lang w:val="en-US"/>
        </w:rPr>
        <w:t>BNS</w:t>
      </w:r>
      <w:r w:rsidRPr="002F4BFB">
        <w:t xml:space="preserve"> представитель фонда Скирманте Рамошкайте.</w:t>
      </w:r>
      <w:r w:rsidRPr="002F4BFB">
        <w:rPr>
          <w:lang w:val="en-US"/>
        </w:rPr>
        <w:t> </w:t>
      </w:r>
    </w:p>
    <w:p w14:paraId="24B35F42" w14:textId="77777777" w:rsidR="002F4BFB" w:rsidRPr="002F4BFB" w:rsidRDefault="002F4BFB" w:rsidP="002F4BFB">
      <w:r w:rsidRPr="002F4BFB">
        <w:t>Из 2,9 миллиарда евро 1,4 миллиарда евро составляют взносы граждан, а 1,5 миллиарда евро – доход от инвестиций. В среднем один человек получил около 5,6 тысячи евро, из которых 2,7 тысячи – это его собственные взносы, а 2,9 тысячи – доход, полученный фондами, говорится в отчете.</w:t>
      </w:r>
    </w:p>
    <w:p w14:paraId="105A3415" w14:textId="77777777" w:rsidR="002F4BFB" w:rsidRPr="002F4BFB" w:rsidRDefault="002F4BFB" w:rsidP="002F4BFB">
      <w:r w:rsidRPr="002F4BFB">
        <w:t>За квартал 9,7 тысячи человек сняли средства с пенсионных накоплений в связи с серьезными проблемами со здоровьем, они получили 76,8 млн, а еще 31 тысяча человек сняли до 25% накопленных средств – 55 млн евро, из которых 3% поступает в фонд социального страхования.</w:t>
      </w:r>
    </w:p>
    <w:p w14:paraId="6F8CB995" w14:textId="77777777" w:rsidR="002F4BFB" w:rsidRPr="002F4BFB" w:rsidRDefault="002F4BFB" w:rsidP="002F4BFB">
      <w:r w:rsidRPr="002F4BFB">
        <w:t>Хотя треть участников решили снять накопленные средства и прекратить дальнейшие пенсионные накопления, они смогут в любой момент передумать и вернуться в систему — что некоторые из жителей, прекративших сбережения, уже сделали в апреле.</w:t>
      </w:r>
      <w:r w:rsidRPr="002F4BFB">
        <w:rPr>
          <w:lang w:val="en-US"/>
        </w:rPr>
        <w:t> </w:t>
      </w:r>
    </w:p>
    <w:p w14:paraId="04B86C90" w14:textId="77777777" w:rsidR="002F4BFB" w:rsidRPr="002F4BFB" w:rsidRDefault="002F4BFB" w:rsidP="002F4BFB">
      <w:r w:rsidRPr="002F4BFB">
        <w:lastRenderedPageBreak/>
        <w:t>Согласно отчету, 875 тысяч участников продолжают делать сбережения в системе, а сумма, накопленная в пенсионных фондах, достигает примерно 6,2 миллиарда евро.</w:t>
      </w:r>
    </w:p>
    <w:p w14:paraId="237839A6" w14:textId="77777777" w:rsidR="002F4BFB" w:rsidRPr="002F4BFB" w:rsidRDefault="002F4BFB" w:rsidP="002F4BFB">
      <w:r w:rsidRPr="002F4BFB">
        <w:t>На сегодняшний день во второй категории накопилось около 1,45 миллиона человек, а их совокупные накопленные активы составили примерно 10,6 миллиарда евро.</w:t>
      </w:r>
    </w:p>
    <w:p w14:paraId="5648658D" w14:textId="77777777" w:rsidR="002F4BFB" w:rsidRPr="002F4BFB" w:rsidRDefault="002F4BFB" w:rsidP="002F4BFB">
      <w:r w:rsidRPr="002F4BFB">
        <w:t>Прогнозируется, что в 2026 году около 20-40% участников пенсионных накоплений второго уровня снимут средства со своих пенсионных счетов, и в экономику будет вложено около 1,2 млрд ерво дополнительных средств. Фонд соцстрахования прогнозирует, что ему вернется около 550 млн евро.</w:t>
      </w:r>
    </w:p>
    <w:p w14:paraId="484E8F71" w14:textId="0718325E" w:rsidR="00FA683A" w:rsidRPr="00FA683A" w:rsidRDefault="00151F63" w:rsidP="00FA683A">
      <w:hyperlink r:id="rId51" w:history="1">
        <w:r w:rsidR="002F4BFB" w:rsidRPr="005A63D1">
          <w:rPr>
            <w:rStyle w:val="a3"/>
            <w:lang w:val="en-US"/>
          </w:rPr>
          <w:t>https</w:t>
        </w:r>
        <w:r w:rsidR="002F4BFB" w:rsidRPr="00AE2D5C">
          <w:rPr>
            <w:rStyle w:val="a3"/>
          </w:rPr>
          <w:t>://</w:t>
        </w:r>
        <w:r w:rsidR="002F4BFB" w:rsidRPr="005A63D1">
          <w:rPr>
            <w:rStyle w:val="a3"/>
            <w:lang w:val="en-US"/>
          </w:rPr>
          <w:t>obzor</w:t>
        </w:r>
        <w:r w:rsidR="002F4BFB" w:rsidRPr="00AE2D5C">
          <w:rPr>
            <w:rStyle w:val="a3"/>
          </w:rPr>
          <w:t>.</w:t>
        </w:r>
        <w:r w:rsidR="002F4BFB" w:rsidRPr="005A63D1">
          <w:rPr>
            <w:rStyle w:val="a3"/>
            <w:lang w:val="en-US"/>
          </w:rPr>
          <w:t>lt</w:t>
        </w:r>
        <w:r w:rsidR="002F4BFB" w:rsidRPr="00AE2D5C">
          <w:rPr>
            <w:rStyle w:val="a3"/>
          </w:rPr>
          <w:t>/</w:t>
        </w:r>
        <w:r w:rsidR="002F4BFB" w:rsidRPr="005A63D1">
          <w:rPr>
            <w:rStyle w:val="a3"/>
            <w:lang w:val="en-US"/>
          </w:rPr>
          <w:t>news</w:t>
        </w:r>
        <w:r w:rsidR="002F4BFB" w:rsidRPr="00AE2D5C">
          <w:rPr>
            <w:rStyle w:val="a3"/>
          </w:rPr>
          <w:t>/</w:t>
        </w:r>
        <w:r w:rsidR="002F4BFB" w:rsidRPr="005A63D1">
          <w:rPr>
            <w:rStyle w:val="a3"/>
            <w:lang w:val="en-US"/>
          </w:rPr>
          <w:t>n</w:t>
        </w:r>
        <w:r w:rsidR="002F4BFB" w:rsidRPr="00AE2D5C">
          <w:rPr>
            <w:rStyle w:val="a3"/>
          </w:rPr>
          <w:t>122995.</w:t>
        </w:r>
        <w:r w:rsidR="002F4BFB" w:rsidRPr="005A63D1">
          <w:rPr>
            <w:rStyle w:val="a3"/>
            <w:lang w:val="en-US"/>
          </w:rPr>
          <w:t>html</w:t>
        </w:r>
      </w:hyperlink>
      <w:r w:rsidR="002F4BFB" w:rsidRPr="00AE2D5C">
        <w:t xml:space="preserve"> </w:t>
      </w:r>
    </w:p>
    <w:p w14:paraId="45F31B3F" w14:textId="19216EA5" w:rsidR="00392000" w:rsidRPr="000B3C99" w:rsidRDefault="00CF67F3" w:rsidP="00CF67F3">
      <w:pPr>
        <w:pStyle w:val="2"/>
      </w:pPr>
      <w:bookmarkStart w:id="161" w:name="_Toc227219798"/>
      <w:r>
        <w:rPr>
          <w:lang w:val="en-US"/>
        </w:rPr>
        <w:t>rus</w:t>
      </w:r>
      <w:r w:rsidRPr="00CF67F3">
        <w:t>.</w:t>
      </w:r>
      <w:r>
        <w:rPr>
          <w:lang w:val="en-US"/>
        </w:rPr>
        <w:t>jauns</w:t>
      </w:r>
      <w:r w:rsidRPr="00CF67F3">
        <w:t>.</w:t>
      </w:r>
      <w:r>
        <w:rPr>
          <w:lang w:val="en-US"/>
        </w:rPr>
        <w:t>lv</w:t>
      </w:r>
      <w:r w:rsidRPr="00CF67F3">
        <w:t>, 15.04.2026, VSAA объясняет, насколько финансово выгодно в Латвии выходить на досрочную пенсию</w:t>
      </w:r>
      <w:bookmarkEnd w:id="161"/>
    </w:p>
    <w:p w14:paraId="64BEDB9D" w14:textId="77777777" w:rsidR="00CF67F3" w:rsidRPr="00CF67F3" w:rsidRDefault="00CF67F3" w:rsidP="00CF67F3">
      <w:pPr>
        <w:pStyle w:val="3"/>
      </w:pPr>
      <w:bookmarkStart w:id="162" w:name="_Toc227219799"/>
      <w:r w:rsidRPr="00CF67F3">
        <w:t>В Латвии есть возможность выйти на пенсию на два года раньше — для тех, чей трудовой стаж составляет не менее 30 лет. Однако следует учитывать, что в таком случае пенсия будет меньше, предупредили эксперты Государственного агентства социального страхования (</w:t>
      </w:r>
      <w:r w:rsidRPr="00CF67F3">
        <w:rPr>
          <w:lang w:val="en-US"/>
        </w:rPr>
        <w:t>VSAA</w:t>
      </w:r>
      <w:r w:rsidRPr="00CF67F3">
        <w:t>) в передаче "</w:t>
      </w:r>
      <w:r w:rsidRPr="00CF67F3">
        <w:rPr>
          <w:lang w:val="en-US"/>
        </w:rPr>
        <w:t>K</w:t>
      </w:r>
      <w:r w:rsidRPr="00CF67F3">
        <w:t xml:space="preserve">ā </w:t>
      </w:r>
      <w:r w:rsidRPr="00CF67F3">
        <w:rPr>
          <w:lang w:val="en-US"/>
        </w:rPr>
        <w:t>lab</w:t>
      </w:r>
      <w:r w:rsidRPr="00CF67F3">
        <w:t>ā</w:t>
      </w:r>
      <w:r w:rsidRPr="00CF67F3">
        <w:rPr>
          <w:lang w:val="en-US"/>
        </w:rPr>
        <w:t>k</w:t>
      </w:r>
      <w:r w:rsidRPr="00CF67F3">
        <w:t xml:space="preserve"> </w:t>
      </w:r>
      <w:r w:rsidRPr="00CF67F3">
        <w:rPr>
          <w:lang w:val="en-US"/>
        </w:rPr>
        <w:t>dz</w:t>
      </w:r>
      <w:r w:rsidRPr="00CF67F3">
        <w:t>ī</w:t>
      </w:r>
      <w:r w:rsidRPr="00CF67F3">
        <w:rPr>
          <w:lang w:val="en-US"/>
        </w:rPr>
        <w:t>vot</w:t>
      </w:r>
      <w:r w:rsidRPr="00CF67F3">
        <w:t>" ("Как лучше жить").</w:t>
      </w:r>
      <w:bookmarkEnd w:id="162"/>
    </w:p>
    <w:p w14:paraId="2BD98CBA" w14:textId="77777777" w:rsidR="00CF67F3" w:rsidRPr="00CF67F3" w:rsidRDefault="00CF67F3" w:rsidP="00CF67F3">
      <w:r w:rsidRPr="00CF67F3">
        <w:t>Согласно закону, если у человека есть не менее 30 лет трудового стажа, он может выбрать досрочный выход на пенсию, начиная с 63 лет. Возможность выйти на пенсию раньше очень востребована, так как многим пожилым людям трудно найти работу в таком возрасте, близком к пенсионному.</w:t>
      </w:r>
    </w:p>
    <w:p w14:paraId="53F87F28" w14:textId="77777777" w:rsidR="00CF67F3" w:rsidRPr="00CF67F3" w:rsidRDefault="00CF67F3" w:rsidP="00CF67F3">
      <w:r w:rsidRPr="00CF67F3">
        <w:t>Эксперты отмечают, что при досрочном выходе на пенсию человек может использовать и накопления второго пенсионного уровня. Однако нужно учитывать, что пенсия будет меньше, чем если бы человек решил дождаться 65 лет.</w:t>
      </w:r>
    </w:p>
    <w:p w14:paraId="7F32F539" w14:textId="77777777" w:rsidR="00CF67F3" w:rsidRPr="00CF67F3" w:rsidRDefault="00CF67F3" w:rsidP="00CF67F3">
      <w:r w:rsidRPr="00CF67F3">
        <w:t xml:space="preserve">Представители </w:t>
      </w:r>
      <w:r w:rsidRPr="00CF67F3">
        <w:rPr>
          <w:lang w:val="en-US"/>
        </w:rPr>
        <w:t>VSAA</w:t>
      </w:r>
      <w:r w:rsidRPr="00CF67F3">
        <w:t xml:space="preserve"> также напомнили, что назначенная досрочная пенсия не будет выплачиваться, если человек позже снова начнет работать. Если человек получает досрочную пенсию, но продолжает сезонную работу, выплата пенсии будет возобновлена только после прекращения трудовых отношений, при этом возможны задержки, пока необходимая информация поступит в агентство.</w:t>
      </w:r>
    </w:p>
    <w:p w14:paraId="60F687C9" w14:textId="77777777" w:rsidR="00CF67F3" w:rsidRPr="00CF67F3" w:rsidRDefault="00CF67F3" w:rsidP="00CF67F3">
      <w:r w:rsidRPr="00CF67F3">
        <w:t>Эксперты также подчеркнули, что назначение досрочной пенсии может повлиять на другие пособия, например, на пособие по безработице или пенсию по инвалидности. Поэтому людям рекомендуется тщательно взвесить все плюсы и минусы перед принятием такого важного решения.</w:t>
      </w:r>
    </w:p>
    <w:p w14:paraId="47538742" w14:textId="6EA319D8" w:rsidR="00CF67F3" w:rsidRPr="000B3C99" w:rsidRDefault="00151F63" w:rsidP="00CF67F3">
      <w:hyperlink r:id="rId52" w:history="1">
        <w:r w:rsidR="00CF67F3" w:rsidRPr="005A63D1">
          <w:rPr>
            <w:rStyle w:val="a3"/>
          </w:rPr>
          <w:t>https://rus.jauns.lv/article/novosti/704976-vsaa-obieiasniaet-naskolko-finansovo-vygodno-v-latvii-vyxodit-na-dosrocnuiu-pensiiu</w:t>
        </w:r>
      </w:hyperlink>
      <w:r w:rsidR="00CF67F3" w:rsidRPr="002F4BFB">
        <w:t xml:space="preserve"> </w:t>
      </w:r>
    </w:p>
    <w:p w14:paraId="6404ACF5" w14:textId="11A96A5F" w:rsidR="00EC1F69" w:rsidRDefault="00EC1F69" w:rsidP="00EC1F69">
      <w:pPr>
        <w:pStyle w:val="2"/>
      </w:pPr>
      <w:bookmarkStart w:id="163" w:name="_Toc227219800"/>
      <w:r>
        <w:rPr>
          <w:lang w:val="en-US"/>
        </w:rPr>
        <w:lastRenderedPageBreak/>
        <w:t>Vietnam</w:t>
      </w:r>
      <w:r w:rsidRPr="00EC1F69">
        <w:t>.</w:t>
      </w:r>
      <w:r>
        <w:rPr>
          <w:lang w:val="en-US"/>
        </w:rPr>
        <w:t>vn</w:t>
      </w:r>
      <w:r w:rsidRPr="00EC1F69">
        <w:t xml:space="preserve">, 15.04.2026, </w:t>
      </w:r>
      <w:r>
        <w:t>70% вьетнамцев рассчитывают продолжить работу после достижения пенсионного возраста.</w:t>
      </w:r>
      <w:bookmarkEnd w:id="163"/>
    </w:p>
    <w:p w14:paraId="226C268C" w14:textId="77777777" w:rsidR="00EC1F69" w:rsidRDefault="00EC1F69" w:rsidP="00EC1F69">
      <w:pPr>
        <w:pStyle w:val="3"/>
      </w:pPr>
      <w:bookmarkStart w:id="164" w:name="_Toc227219801"/>
      <w:r>
        <w:t>Во Вьетнаме выход на пенсию постепенно перестает восприниматься как веха, знаменующая конец карьеры. Вместо этого он все чаще становится гибким этапом, на который влияют здоровье, семейные обязанности и долгосрочная финансовая готовность. К такому выводу пришли исследователи из Вьетнама, проводившие исследование «Переосмысление пенсионного возраста: диверсификация пенсионного обеспечения в Азии», проведенное компанией Sun Life Asia.</w:t>
      </w:r>
      <w:bookmarkEnd w:id="164"/>
    </w:p>
    <w:p w14:paraId="48868636" w14:textId="77777777" w:rsidR="00EC1F69" w:rsidRPr="00EC1F69" w:rsidRDefault="00EC1F69" w:rsidP="00EC1F69">
      <w:r w:rsidRPr="00EC1F69">
        <w:t>Примечательно, что до 70% участников опроса во Вьетнаме указали, что планируют или уже продолжают работать после достижения пенсионного возраста. Эта цифра явно отражает изменение в том, как вьетнамцы определяют и готовятся к выходу на пенсию.</w:t>
      </w:r>
    </w:p>
    <w:p w14:paraId="6BD7A02A" w14:textId="77777777" w:rsidR="00EC1F69" w:rsidRPr="00EC1F69" w:rsidRDefault="00EC1F69" w:rsidP="00EC1F69">
      <w:r w:rsidRPr="00EC1F69">
        <w:rPr>
          <w:b/>
          <w:bCs/>
        </w:rPr>
        <w:t>Работа после выхода на пенсию становится популярной тенденцией.</w:t>
      </w:r>
    </w:p>
    <w:p w14:paraId="4A286BFC" w14:textId="77777777" w:rsidR="00EC1F69" w:rsidRPr="00EC1F69" w:rsidRDefault="00EC1F69" w:rsidP="00EC1F69">
      <w:r w:rsidRPr="00EC1F69">
        <w:t>В действительности, вместо того чтобы полностью уходить с рынка труда, все больше людей предпочитают сохранять занятость в пожилом возрасте. Для некоторых это решение продиктовано финансовыми трудностями, а для других — способом сохранить смысл жизни и социальные связи.</w:t>
      </w:r>
    </w:p>
    <w:p w14:paraId="7B0A22F8" w14:textId="77777777" w:rsidR="00EC1F69" w:rsidRPr="00EC1F69" w:rsidRDefault="00EC1F69" w:rsidP="00EC1F69">
      <w:r w:rsidRPr="00EC1F69">
        <w:t>Среди тех, кто планирует продолжать работать после выхода на пенсию, 52% заявили, что хотят сохранить смысл жизни, 48% — поддерживать социальные связи, а 39% рассматривают работу как способ сохранить умственную активность и стимулировать интеллект. Однако финансовые факторы остаются решающими. До 60% тех, кто продолжает или планирует продолжать работать после выхода на пенсию, заявили, что им необходим дополнительный доход для покрытия повседневных расходов и обеспечения долгосрочной финансовой безопасности. Это демонстрирует, что заблаговременная финансовая подготовка остается незаменимым фундаментом.</w:t>
      </w:r>
    </w:p>
    <w:p w14:paraId="4EEC81D3" w14:textId="77777777" w:rsidR="00EC1F69" w:rsidRPr="00EC1F69" w:rsidRDefault="00EC1F69" w:rsidP="00EC1F69">
      <w:r w:rsidRPr="00EC1F69">
        <w:rPr>
          <w:b/>
          <w:bCs/>
        </w:rPr>
        <w:t>Здоровье и семейные обязанности меняют подходы к принятию решений о выходе на пенсию.</w:t>
      </w:r>
    </w:p>
    <w:p w14:paraId="64D4E227" w14:textId="7FEE8F08" w:rsidR="00EC1F69" w:rsidRPr="000B3C99" w:rsidRDefault="00EC1F69" w:rsidP="00EC1F69">
      <w:r w:rsidRPr="00EC1F69">
        <w:t>Состояние здоровья все больше влияет на сроки и способы выхода на пенсию. Среди тех, кто сообщил об изменении своих взглядов на пенсию в последние годы, 45% объяснили это улучшением физического здоровья, а 44% — улучшением психического здоровья. И наоборот, плохое здоровье является одной из главных причин досрочного выхода на пенсию, что демонстрирует, как неожиданные события могут нарушить даже хорошо подготовленные планы.</w:t>
      </w:r>
      <w:r w:rsidRPr="00EC1F69">
        <w:rPr>
          <w:lang w:val="en-US"/>
        </w:rPr>
        <w:t> </w:t>
      </w:r>
    </w:p>
    <w:p w14:paraId="55F4DA64" w14:textId="77777777" w:rsidR="00EC1F69" w:rsidRPr="00EC1F69" w:rsidRDefault="00EC1F69" w:rsidP="00EC1F69">
      <w:r w:rsidRPr="00EC1F69">
        <w:t>Семейные обязанности также усложняют жизнь на пенсии. Почти 9 из 10 респондентов (89%) ожидают, что будут продолжать содержать своих детей или родственников после выхода на пенсию. Это вынуждает многих снижать свои ожидания относительно образа жизни на пенсии (37%) или откладывать выход на пенсию (23%), что значительно меняет картину жизни в пожилом возрасте.</w:t>
      </w:r>
    </w:p>
    <w:p w14:paraId="2D6B2192" w14:textId="77777777" w:rsidR="00EC1F69" w:rsidRPr="00EC1F69" w:rsidRDefault="00EC1F69" w:rsidP="00EC1F69">
      <w:r w:rsidRPr="00EC1F69">
        <w:rPr>
          <w:b/>
          <w:bCs/>
        </w:rPr>
        <w:t>Ожидания высоки, но большинство людей еще не составили финансовые планы по подготовке к выходу на пенсию.</w:t>
      </w:r>
    </w:p>
    <w:p w14:paraId="01F39F75" w14:textId="77777777" w:rsidR="00EC1F69" w:rsidRPr="00EC1F69" w:rsidRDefault="00EC1F69" w:rsidP="00EC1F69">
      <w:r w:rsidRPr="00EC1F69">
        <w:t xml:space="preserve">Несмотря на растущее стремление к гибкому и осмысленному выходу на пенсию, опрос показывает, что подготовка к этому на практике остается ограниченной. 14% </w:t>
      </w:r>
      <w:r w:rsidRPr="00EC1F69">
        <w:lastRenderedPageBreak/>
        <w:t>респондентов вообще не занимались планированием выхода на пенсию, а 26% начали планировать его только в течение двух лет после увольнения с работы на полный рабочий день.</w:t>
      </w:r>
    </w:p>
    <w:p w14:paraId="7A38EE91" w14:textId="77777777" w:rsidR="00EC1F69" w:rsidRPr="00EC1F69" w:rsidRDefault="00EC1F69" w:rsidP="00EC1F69">
      <w:r w:rsidRPr="00EC1F69">
        <w:t>В результате уровень финансовой уверенности остается низким: лишь 24% опрошенных заявили, что чувствуют себя достаточно уверенно в отношении своих планов на пенсию. Этот разрыв в финансовом планировании вызывает еще большее беспокойство в свете инфляции и роста стоимости жизни. Среди пенсионеров 21% сообщили о более высоких ежемесячных расходах, чем ожидалось, и только 9% посчитали, что их жизнь на пенсии соответствовала или превосходила первоначальные ожидания.</w:t>
      </w:r>
    </w:p>
    <w:p w14:paraId="7525312D" w14:textId="77777777" w:rsidR="00EC1F69" w:rsidRPr="00EC1F69" w:rsidRDefault="00EC1F69" w:rsidP="00EC1F69">
      <w:r w:rsidRPr="00EC1F69">
        <w:t xml:space="preserve">Комментируя этот вопрос, г-жа Лэй Хун Тан, генеральный директор </w:t>
      </w:r>
      <w:r w:rsidRPr="00EC1F69">
        <w:rPr>
          <w:lang w:val="en-US"/>
        </w:rPr>
        <w:t>Sun</w:t>
      </w:r>
      <w:r w:rsidRPr="00EC1F69">
        <w:t xml:space="preserve"> </w:t>
      </w:r>
      <w:r w:rsidRPr="00EC1F69">
        <w:rPr>
          <w:lang w:val="en-US"/>
        </w:rPr>
        <w:t>Life</w:t>
      </w:r>
      <w:r w:rsidRPr="00EC1F69">
        <w:t xml:space="preserve"> </w:t>
      </w:r>
      <w:r w:rsidRPr="00EC1F69">
        <w:rPr>
          <w:lang w:val="en-US"/>
        </w:rPr>
        <w:t>Vietnam</w:t>
      </w:r>
      <w:r w:rsidRPr="00EC1F69">
        <w:t>, сказала: «Ожидания от активного и гибкого выхода на пенсию растут, но реальность показывает, что многие люди все еще не полностью к этому готовы. Раннее финансовое планирование, включая долгосрочную защиту и решения по накоплению средств, играет решающую роль в том, чтобы помочь людям заблаговременно решать проблемы, защищать свои семьи и создавать прочную финансовую основу. Страхование жизни — это не только защита в настоящее время, но и уверенность и возможность выбора на протяжении всего пенсионного пути».</w:t>
      </w:r>
    </w:p>
    <w:p w14:paraId="2EDC8FE6" w14:textId="77777777" w:rsidR="00EC1F69" w:rsidRPr="00EC1F69" w:rsidRDefault="00EC1F69" w:rsidP="00EC1F69">
      <w:r w:rsidRPr="00EC1F69">
        <w:t>Результаты исследования также отражают изменение общественных взглядов во Вьетнаме: три четверти респондентов считают, что выход на пенсию должен быть личным выбором, а не привязан к определенному возрасту. Это подтверждает мнение о том, что жизнь в пожилом возрасте должна определяться готовностью, а не жесткими временными рамками.</w:t>
      </w:r>
    </w:p>
    <w:p w14:paraId="5E892A78" w14:textId="77777777" w:rsidR="00EC1F69" w:rsidRPr="00EC1F69" w:rsidRDefault="00EC1F69" w:rsidP="00EC1F69">
      <w:r w:rsidRPr="00EC1F69">
        <w:t>На фоне увеличения продолжительности жизни, улучшения здоровья и изменения семейных структур исследования подчеркивают необходимость заблаговременного и всестороннего планирования выхода на пенсию, которое охватывает не только финансы, но и здоровье, жизненные цели и семейные обязанности.</w:t>
      </w:r>
      <w:r w:rsidRPr="00EC1F69">
        <w:rPr>
          <w:lang w:val="en-US"/>
        </w:rPr>
        <w:t> </w:t>
      </w:r>
    </w:p>
    <w:p w14:paraId="4F2F151C" w14:textId="77777777" w:rsidR="00EC1F69" w:rsidRPr="00EC1F69" w:rsidRDefault="00EC1F69" w:rsidP="00EC1F69">
      <w:r w:rsidRPr="00EC1F69">
        <w:rPr>
          <w:b/>
          <w:bCs/>
        </w:rPr>
        <w:t xml:space="preserve">О компании </w:t>
      </w:r>
      <w:r w:rsidRPr="00EC1F69">
        <w:rPr>
          <w:b/>
          <w:bCs/>
          <w:lang w:val="en-US"/>
        </w:rPr>
        <w:t>Sun</w:t>
      </w:r>
      <w:r w:rsidRPr="00EC1F69">
        <w:rPr>
          <w:b/>
          <w:bCs/>
        </w:rPr>
        <w:t xml:space="preserve"> </w:t>
      </w:r>
      <w:r w:rsidRPr="00EC1F69">
        <w:rPr>
          <w:b/>
          <w:bCs/>
          <w:lang w:val="en-US"/>
        </w:rPr>
        <w:t>Life</w:t>
      </w:r>
    </w:p>
    <w:p w14:paraId="5C49B301" w14:textId="77777777" w:rsidR="00EC1F69" w:rsidRPr="00EC1F69" w:rsidRDefault="00EC1F69" w:rsidP="00EC1F69">
      <w:r w:rsidRPr="00EC1F69">
        <w:rPr>
          <w:lang w:val="en-US"/>
        </w:rPr>
        <w:t>Sun</w:t>
      </w:r>
      <w:r w:rsidRPr="00EC1F69">
        <w:t xml:space="preserve"> </w:t>
      </w:r>
      <w:r w:rsidRPr="00EC1F69">
        <w:rPr>
          <w:lang w:val="en-US"/>
        </w:rPr>
        <w:t>Life</w:t>
      </w:r>
      <w:r w:rsidRPr="00EC1F69">
        <w:t xml:space="preserve"> </w:t>
      </w:r>
      <w:r w:rsidRPr="00EC1F69">
        <w:rPr>
          <w:lang w:val="en-US"/>
        </w:rPr>
        <w:t>Financial</w:t>
      </w:r>
      <w:r w:rsidRPr="00EC1F69">
        <w:t xml:space="preserve"> </w:t>
      </w:r>
      <w:r w:rsidRPr="00EC1F69">
        <w:rPr>
          <w:lang w:val="en-US"/>
        </w:rPr>
        <w:t>Group</w:t>
      </w:r>
      <w:r w:rsidRPr="00EC1F69">
        <w:t xml:space="preserve"> — ведущая международная организация в сфере финансовых услуг, предоставляющая решения по управлению активами, управлению наследством, страхованию и здравоохранению как для частных лиц, так и для корпоративных клиентов.</w:t>
      </w:r>
    </w:p>
    <w:p w14:paraId="1265136B" w14:textId="77777777" w:rsidR="00EC1F69" w:rsidRPr="00EC1F69" w:rsidRDefault="00EC1F69" w:rsidP="00EC1F69">
      <w:r w:rsidRPr="00EC1F69">
        <w:t xml:space="preserve">В настоящее время компания </w:t>
      </w:r>
      <w:r w:rsidRPr="00EC1F69">
        <w:rPr>
          <w:lang w:val="en-US"/>
        </w:rPr>
        <w:t>Sun</w:t>
      </w:r>
      <w:r w:rsidRPr="00EC1F69">
        <w:t xml:space="preserve"> </w:t>
      </w:r>
      <w:r w:rsidRPr="00EC1F69">
        <w:rPr>
          <w:lang w:val="en-US"/>
        </w:rPr>
        <w:t>Life</w:t>
      </w:r>
      <w:r w:rsidRPr="00EC1F69">
        <w:t xml:space="preserve"> работает на 28 различных рынках по всему миру. По состоянию на 31 декабря 2025 года общая стоимость активов под управлением </w:t>
      </w:r>
      <w:r w:rsidRPr="00EC1F69">
        <w:rPr>
          <w:lang w:val="en-US"/>
        </w:rPr>
        <w:t>Sun</w:t>
      </w:r>
      <w:r w:rsidRPr="00EC1F69">
        <w:t xml:space="preserve"> </w:t>
      </w:r>
      <w:r w:rsidRPr="00EC1F69">
        <w:rPr>
          <w:lang w:val="en-US"/>
        </w:rPr>
        <w:t>Life</w:t>
      </w:r>
      <w:r w:rsidRPr="00EC1F69">
        <w:t xml:space="preserve"> превысила 1,6 триллиона канадских долларов. Для получения дополнительной информации посетите веб-сайт: </w:t>
      </w:r>
      <w:r w:rsidRPr="00EC1F69">
        <w:rPr>
          <w:lang w:val="en-US"/>
        </w:rPr>
        <w:t>www</w:t>
      </w:r>
      <w:r w:rsidRPr="00EC1F69">
        <w:t>.</w:t>
      </w:r>
      <w:r w:rsidRPr="00EC1F69">
        <w:rPr>
          <w:lang w:val="en-US"/>
        </w:rPr>
        <w:t>sunlife</w:t>
      </w:r>
      <w:r w:rsidRPr="00EC1F69">
        <w:t>.</w:t>
      </w:r>
      <w:r w:rsidRPr="00EC1F69">
        <w:rPr>
          <w:lang w:val="en-US"/>
        </w:rPr>
        <w:t>com</w:t>
      </w:r>
      <w:r w:rsidRPr="00EC1F69">
        <w:t>.</w:t>
      </w:r>
    </w:p>
    <w:p w14:paraId="4AA6B27B" w14:textId="77777777" w:rsidR="00EC1F69" w:rsidRPr="00EC1F69" w:rsidRDefault="00EC1F69" w:rsidP="00EC1F69">
      <w:r w:rsidRPr="00EC1F69">
        <w:t xml:space="preserve">Компания </w:t>
      </w:r>
      <w:r w:rsidRPr="00EC1F69">
        <w:rPr>
          <w:lang w:val="en-US"/>
        </w:rPr>
        <w:t>Sun</w:t>
      </w:r>
      <w:r w:rsidRPr="00EC1F69">
        <w:t xml:space="preserve"> </w:t>
      </w:r>
      <w:r w:rsidRPr="00EC1F69">
        <w:rPr>
          <w:lang w:val="en-US"/>
        </w:rPr>
        <w:t>Life</w:t>
      </w:r>
      <w:r w:rsidRPr="00EC1F69">
        <w:t xml:space="preserve"> </w:t>
      </w:r>
      <w:r w:rsidRPr="00EC1F69">
        <w:rPr>
          <w:lang w:val="en-US"/>
        </w:rPr>
        <w:t>Financial</w:t>
      </w:r>
      <w:r w:rsidRPr="00EC1F69">
        <w:t xml:space="preserve"> </w:t>
      </w:r>
      <w:r w:rsidRPr="00EC1F69">
        <w:rPr>
          <w:lang w:val="en-US"/>
        </w:rPr>
        <w:t>Inc</w:t>
      </w:r>
      <w:r w:rsidRPr="00EC1F69">
        <w:t>. котируется на Торонтской фондовой бирже (</w:t>
      </w:r>
      <w:r w:rsidRPr="00EC1F69">
        <w:rPr>
          <w:lang w:val="en-US"/>
        </w:rPr>
        <w:t>TSX</w:t>
      </w:r>
      <w:r w:rsidRPr="00EC1F69">
        <w:t>), Нью-Йоркской фондовой бирже (</w:t>
      </w:r>
      <w:r w:rsidRPr="00EC1F69">
        <w:rPr>
          <w:lang w:val="en-US"/>
        </w:rPr>
        <w:t>NYSE</w:t>
      </w:r>
      <w:r w:rsidRPr="00EC1F69">
        <w:t>) и Филиппинской фондовой бирже (</w:t>
      </w:r>
      <w:r w:rsidRPr="00EC1F69">
        <w:rPr>
          <w:lang w:val="en-US"/>
        </w:rPr>
        <w:t>PSE</w:t>
      </w:r>
      <w:r w:rsidRPr="00EC1F69">
        <w:t xml:space="preserve">) под тикером </w:t>
      </w:r>
      <w:r w:rsidRPr="00EC1F69">
        <w:rPr>
          <w:lang w:val="en-US"/>
        </w:rPr>
        <w:t>SLF</w:t>
      </w:r>
      <w:r w:rsidRPr="00EC1F69">
        <w:t>.</w:t>
      </w:r>
    </w:p>
    <w:p w14:paraId="781A04E0" w14:textId="77777777" w:rsidR="00EC1F69" w:rsidRPr="00EC1F69" w:rsidRDefault="00EC1F69" w:rsidP="00EC1F69">
      <w:r w:rsidRPr="00EC1F69">
        <w:t xml:space="preserve">Источник: </w:t>
      </w:r>
      <w:r w:rsidRPr="00EC1F69">
        <w:rPr>
          <w:lang w:val="en-US"/>
        </w:rPr>
        <w:t>https</w:t>
      </w:r>
      <w:r w:rsidRPr="00EC1F69">
        <w:t>://</w:t>
      </w:r>
      <w:r w:rsidRPr="00EC1F69">
        <w:rPr>
          <w:lang w:val="en-US"/>
        </w:rPr>
        <w:t>daibieunhandan</w:t>
      </w:r>
      <w:r w:rsidRPr="00EC1F69">
        <w:t>.</w:t>
      </w:r>
      <w:r w:rsidRPr="00EC1F69">
        <w:rPr>
          <w:lang w:val="en-US"/>
        </w:rPr>
        <w:t>vn</w:t>
      </w:r>
      <w:r w:rsidRPr="00EC1F69">
        <w:t>/70-</w:t>
      </w:r>
      <w:r w:rsidRPr="00EC1F69">
        <w:rPr>
          <w:lang w:val="en-US"/>
        </w:rPr>
        <w:t>nguoi</w:t>
      </w:r>
      <w:r w:rsidRPr="00EC1F69">
        <w:t>-</w:t>
      </w:r>
      <w:r w:rsidRPr="00EC1F69">
        <w:rPr>
          <w:lang w:val="en-US"/>
        </w:rPr>
        <w:t>viet</w:t>
      </w:r>
      <w:r w:rsidRPr="00EC1F69">
        <w:t>-</w:t>
      </w:r>
      <w:r w:rsidRPr="00EC1F69">
        <w:rPr>
          <w:lang w:val="en-US"/>
        </w:rPr>
        <w:t>du</w:t>
      </w:r>
      <w:r w:rsidRPr="00EC1F69">
        <w:t>-</w:t>
      </w:r>
      <w:r w:rsidRPr="00EC1F69">
        <w:rPr>
          <w:lang w:val="en-US"/>
        </w:rPr>
        <w:t>kien</w:t>
      </w:r>
      <w:r w:rsidRPr="00EC1F69">
        <w:t>-</w:t>
      </w:r>
      <w:r w:rsidRPr="00EC1F69">
        <w:rPr>
          <w:lang w:val="en-US"/>
        </w:rPr>
        <w:t>tiep</w:t>
      </w:r>
      <w:r w:rsidRPr="00EC1F69">
        <w:t>-</w:t>
      </w:r>
      <w:r w:rsidRPr="00EC1F69">
        <w:rPr>
          <w:lang w:val="en-US"/>
        </w:rPr>
        <w:t>tiep</w:t>
      </w:r>
      <w:r w:rsidRPr="00EC1F69">
        <w:t>-</w:t>
      </w:r>
      <w:r w:rsidRPr="00EC1F69">
        <w:rPr>
          <w:lang w:val="en-US"/>
        </w:rPr>
        <w:t>lam</w:t>
      </w:r>
      <w:r w:rsidRPr="00EC1F69">
        <w:t>-</w:t>
      </w:r>
      <w:r w:rsidRPr="00EC1F69">
        <w:rPr>
          <w:lang w:val="en-US"/>
        </w:rPr>
        <w:t>viec</w:t>
      </w:r>
      <w:r w:rsidRPr="00EC1F69">
        <w:t>-</w:t>
      </w:r>
      <w:r w:rsidRPr="00EC1F69">
        <w:rPr>
          <w:lang w:val="en-US"/>
        </w:rPr>
        <w:t>sau</w:t>
      </w:r>
      <w:r w:rsidRPr="00EC1F69">
        <w:t>-</w:t>
      </w:r>
      <w:r w:rsidRPr="00EC1F69">
        <w:rPr>
          <w:lang w:val="en-US"/>
        </w:rPr>
        <w:t>tuoi</w:t>
      </w:r>
      <w:r w:rsidRPr="00EC1F69">
        <w:t>-</w:t>
      </w:r>
      <w:r w:rsidRPr="00EC1F69">
        <w:rPr>
          <w:lang w:val="en-US"/>
        </w:rPr>
        <w:t>nghi</w:t>
      </w:r>
      <w:r w:rsidRPr="00EC1F69">
        <w:t>-</w:t>
      </w:r>
      <w:r w:rsidRPr="00EC1F69">
        <w:rPr>
          <w:lang w:val="en-US"/>
        </w:rPr>
        <w:t>huu</w:t>
      </w:r>
      <w:r w:rsidRPr="00EC1F69">
        <w:t>-10413665.</w:t>
      </w:r>
      <w:r w:rsidRPr="00EC1F69">
        <w:rPr>
          <w:lang w:val="en-US"/>
        </w:rPr>
        <w:t>html</w:t>
      </w:r>
    </w:p>
    <w:p w14:paraId="2DDAED45" w14:textId="4BB260A5" w:rsidR="00EC1F69" w:rsidRPr="000B3C99" w:rsidRDefault="00151F63" w:rsidP="00CF67F3">
      <w:hyperlink r:id="rId53" w:history="1">
        <w:r w:rsidR="00EC1F69" w:rsidRPr="005A63D1">
          <w:rPr>
            <w:rStyle w:val="a3"/>
          </w:rPr>
          <w:t>https://www.vietnam.vn/ru/70-nguoi-viet-du-kien-tiep-tuc-lam-viec-sau-tuoi-nghi-huu</w:t>
        </w:r>
      </w:hyperlink>
      <w:r w:rsidR="00EC1F69" w:rsidRPr="002F3CA1">
        <w:t xml:space="preserve"> </w:t>
      </w:r>
    </w:p>
    <w:p w14:paraId="3C7477E7" w14:textId="6A5A5B19" w:rsidR="002F3CA1" w:rsidRPr="000B3C99" w:rsidRDefault="002F3CA1" w:rsidP="002F3CA1">
      <w:pPr>
        <w:pStyle w:val="2"/>
      </w:pPr>
      <w:bookmarkStart w:id="165" w:name="_Toc227219802"/>
      <w:r>
        <w:rPr>
          <w:lang w:val="en-US"/>
        </w:rPr>
        <w:lastRenderedPageBreak/>
        <w:t>Vietnam</w:t>
      </w:r>
      <w:r w:rsidRPr="00EC1F69">
        <w:t>.</w:t>
      </w:r>
      <w:r>
        <w:rPr>
          <w:lang w:val="en-US"/>
        </w:rPr>
        <w:t>vn</w:t>
      </w:r>
      <w:r w:rsidRPr="00EC1F69">
        <w:t>, 15.04.2026,</w:t>
      </w:r>
      <w:r w:rsidRPr="002F3CA1">
        <w:t xml:space="preserve"> Дополнительные пенсионные планы: расширение системы социального обеспечения, увеличение возможностей для работников.</w:t>
      </w:r>
      <w:bookmarkEnd w:id="165"/>
    </w:p>
    <w:p w14:paraId="246AE567" w14:textId="1121C7C0" w:rsidR="002F3CA1" w:rsidRPr="002F3CA1" w:rsidRDefault="002F3CA1" w:rsidP="002F3CA1">
      <w:pPr>
        <w:pStyle w:val="3"/>
      </w:pPr>
      <w:bookmarkStart w:id="166" w:name="_Toc227219803"/>
      <w:r w:rsidRPr="002F3CA1">
        <w:t>(</w:t>
      </w:r>
      <w:r w:rsidRPr="002F3CA1">
        <w:rPr>
          <w:lang w:val="en-US"/>
        </w:rPr>
        <w:t>Chinhphu</w:t>
      </w:r>
      <w:r w:rsidRPr="002F3CA1">
        <w:t>.</w:t>
      </w:r>
      <w:r w:rsidRPr="002F3CA1">
        <w:rPr>
          <w:lang w:val="en-US"/>
        </w:rPr>
        <w:t>vn</w:t>
      </w:r>
      <w:r w:rsidRPr="002F3CA1">
        <w:t>) - Издание Указа 85/2026/</w:t>
      </w:r>
      <w:r w:rsidRPr="002F3CA1">
        <w:rPr>
          <w:lang w:val="en-US"/>
        </w:rPr>
        <w:t>ND</w:t>
      </w:r>
      <w:r w:rsidRPr="002F3CA1">
        <w:t>-</w:t>
      </w:r>
      <w:r w:rsidRPr="002F3CA1">
        <w:rPr>
          <w:lang w:val="en-US"/>
        </w:rPr>
        <w:t>CP</w:t>
      </w:r>
      <w:r w:rsidRPr="002F3CA1">
        <w:t xml:space="preserve"> знаменует собой шаг к совершенствованию дополнительной пенсионной страховой политики, создавая основу для расширения рынка, повышения прозрачности и привлечения работников и предприятий к участию в долгосрочных сбережениях.</w:t>
      </w:r>
      <w:bookmarkEnd w:id="166"/>
    </w:p>
    <w:p w14:paraId="53CB6A61" w14:textId="77777777" w:rsidR="002F3CA1" w:rsidRPr="002F3CA1" w:rsidRDefault="002F3CA1" w:rsidP="002F3CA1">
      <w:pPr>
        <w:rPr>
          <w:b/>
          <w:bCs/>
        </w:rPr>
      </w:pPr>
      <w:r w:rsidRPr="002F3CA1">
        <w:rPr>
          <w:b/>
          <w:bCs/>
        </w:rPr>
        <w:t>От пилотных проектов до создания системы дополнительных пенсионных фондов.</w:t>
      </w:r>
    </w:p>
    <w:p w14:paraId="3DBCF50A" w14:textId="719370F7" w:rsidR="002F3CA1" w:rsidRPr="002F3CA1" w:rsidRDefault="002F3CA1" w:rsidP="002F3CA1">
      <w:r w:rsidRPr="002F3CA1">
        <w:t>По словам г-жи Фам Тхи Тхань Там, заместителя директора Департамента финансовых учреждений (</w:t>
      </w:r>
      <w:r w:rsidRPr="002F3CA1">
        <w:rPr>
          <w:lang w:val="en-US"/>
        </w:rPr>
        <w:t> </w:t>
      </w:r>
      <w:r w:rsidRPr="002F3CA1">
        <w:t>Министерство финансов</w:t>
      </w:r>
      <w:r w:rsidRPr="002F3CA1">
        <w:rPr>
          <w:lang w:val="en-US"/>
        </w:rPr>
        <w:t> </w:t>
      </w:r>
      <w:r w:rsidRPr="002F3CA1">
        <w:t>), Постановление 21-</w:t>
      </w:r>
      <w:r w:rsidRPr="002F3CA1">
        <w:rPr>
          <w:lang w:val="en-US"/>
        </w:rPr>
        <w:t>NQ</w:t>
      </w:r>
      <w:r w:rsidRPr="002F3CA1">
        <w:t>/</w:t>
      </w:r>
      <w:r w:rsidRPr="002F3CA1">
        <w:rPr>
          <w:lang w:val="en-US"/>
        </w:rPr>
        <w:t>TW</w:t>
      </w:r>
      <w:r w:rsidRPr="002F3CA1">
        <w:t xml:space="preserve"> от 2012 года определило задачу пилотного внедрения дополнительной программы пенсионного страхования. На основании этого Правительство издало Указ 88/2016/</w:t>
      </w:r>
      <w:r w:rsidRPr="002F3CA1">
        <w:rPr>
          <w:lang w:val="en-US"/>
        </w:rPr>
        <w:t>ND</w:t>
      </w:r>
      <w:r w:rsidRPr="002F3CA1">
        <w:t>-</w:t>
      </w:r>
      <w:r w:rsidRPr="002F3CA1">
        <w:rPr>
          <w:lang w:val="en-US"/>
        </w:rPr>
        <w:t>CP</w:t>
      </w:r>
      <w:r w:rsidRPr="002F3CA1">
        <w:t>, вводящий в действие добровольную программу дополнительного пенсионного страхования.</w:t>
      </w:r>
      <w:r w:rsidRPr="002F3CA1">
        <w:rPr>
          <w:lang w:val="en-US"/>
        </w:rPr>
        <w:t> </w:t>
      </w:r>
    </w:p>
    <w:p w14:paraId="1BD0102F" w14:textId="77777777" w:rsidR="002F3CA1" w:rsidRPr="002F3CA1" w:rsidRDefault="002F3CA1" w:rsidP="002F3CA1">
      <w:r w:rsidRPr="002F3CA1">
        <w:t>Таким образом, участниками являются работники, работодатели и лица в возрасте 15 лет и старше, не имеющие трудового договора. Участие является полностью добровольным, а размер взноса определяется каждой стороной самостоятельно.</w:t>
      </w:r>
    </w:p>
    <w:p w14:paraId="180991A0" w14:textId="77777777" w:rsidR="002F3CA1" w:rsidRPr="002F3CA1" w:rsidRDefault="002F3CA1" w:rsidP="002F3CA1">
      <w:r w:rsidRPr="002F3CA1">
        <w:t>В отличие от базового социального страхования, механизм взносов и выплат в рамках этой программы связан с индивидуальным счетом, накопленным в результате инвестиционной деятельности фонда в соответствии с рыночными принципами. Участники имеют личный пенсионный счет, включающий их взносы и инвестиционную прибыль.</w:t>
      </w:r>
    </w:p>
    <w:p w14:paraId="42246398" w14:textId="77777777" w:rsidR="002F3CA1" w:rsidRPr="002F3CA1" w:rsidRDefault="002F3CA1" w:rsidP="002F3CA1">
      <w:r w:rsidRPr="002F3CA1">
        <w:t>Одновременно с этим, дополнительные пенсионные фонды управляются лицензированными страховыми компаниями и компаниями по управлению инвестиционными фондами ценных бумаг. С 2021 года предприятия начали создавать пенсионные фонды.</w:t>
      </w:r>
    </w:p>
    <w:p w14:paraId="090D881A" w14:textId="77777777" w:rsidR="002F3CA1" w:rsidRPr="002F3CA1" w:rsidRDefault="002F3CA1" w:rsidP="002F3CA1">
      <w:r w:rsidRPr="002F3CA1">
        <w:t>К концу 2025 года будет создано семь дополнительных пенсионных фондов с общими чистыми активами в размере почти 2 210 миллиардов донгов, что на 53% больше по сравнению с 2024 годом и в 26 раз больше, чем в 2021 году.</w:t>
      </w:r>
    </w:p>
    <w:p w14:paraId="672B04AA" w14:textId="3AA844B6" w:rsidR="002F3CA1" w:rsidRPr="002F3CA1" w:rsidRDefault="002F3CA1" w:rsidP="002F3CA1">
      <w:r w:rsidRPr="002F3CA1">
        <w:t>Структура активов включает 49,69%</w:t>
      </w:r>
      <w:r w:rsidRPr="002F3CA1">
        <w:rPr>
          <w:lang w:val="en-US"/>
        </w:rPr>
        <w:t> </w:t>
      </w:r>
      <w:r w:rsidRPr="002F3CA1">
        <w:t>государственных</w:t>
      </w:r>
      <w:r w:rsidRPr="002F3CA1">
        <w:rPr>
          <w:lang w:val="en-US"/>
        </w:rPr>
        <w:t> </w:t>
      </w:r>
      <w:r w:rsidRPr="002F3CA1">
        <w:t>облигаций, 8,01% денежных средств и их эквивалентов, 15,18% депозитных сертификатов и 26,61% дебиторской задолженности по процентам и дивидендам.</w:t>
      </w:r>
    </w:p>
    <w:p w14:paraId="785EE8F0" w14:textId="77777777" w:rsidR="002F3CA1" w:rsidRPr="002F3CA1" w:rsidRDefault="002F3CA1" w:rsidP="002F3CA1">
      <w:r w:rsidRPr="002F3CA1">
        <w:t>Кроме того, в системе зарегистрировано 28 538 участников, что на 17,1% больше, чем в предыдущем году. Общий объем взносов в 2025 году достиг 720,77 млрд донгов, увеличившись на 26,2%, а выплаты составили 67,85 млрд донгов, увеличившись на 104%.</w:t>
      </w:r>
    </w:p>
    <w:p w14:paraId="6C1B30B4" w14:textId="77777777" w:rsidR="002F3CA1" w:rsidRPr="002F3CA1" w:rsidRDefault="002F3CA1" w:rsidP="002F3CA1">
      <w:pPr>
        <w:rPr>
          <w:b/>
          <w:bCs/>
        </w:rPr>
      </w:pPr>
      <w:r w:rsidRPr="002F3CA1">
        <w:rPr>
          <w:b/>
          <w:bCs/>
        </w:rPr>
        <w:t>Завершение формирования правовой базы и добавление множества новых нормативных актов.</w:t>
      </w:r>
    </w:p>
    <w:p w14:paraId="6A284A6C" w14:textId="77777777" w:rsidR="002F3CA1" w:rsidRPr="002F3CA1" w:rsidRDefault="002F3CA1" w:rsidP="002F3CA1">
      <w:r w:rsidRPr="002F3CA1">
        <w:t>На основе результатов пилотного проекта в Резолюции 28-</w:t>
      </w:r>
      <w:r w:rsidRPr="002F3CA1">
        <w:rPr>
          <w:lang w:val="en-US"/>
        </w:rPr>
        <w:t>NQ</w:t>
      </w:r>
      <w:r w:rsidRPr="002F3CA1">
        <w:t>/</w:t>
      </w:r>
      <w:r w:rsidRPr="002F3CA1">
        <w:rPr>
          <w:lang w:val="en-US"/>
        </w:rPr>
        <w:t>TW</w:t>
      </w:r>
      <w:r w:rsidRPr="002F3CA1">
        <w:t xml:space="preserve"> от 2018 года было определено развитие многоуровневой системы социального страхования, в состав которой входит дополнительное пенсионное страхование.</w:t>
      </w:r>
    </w:p>
    <w:p w14:paraId="26BBF3C4" w14:textId="77777777" w:rsidR="002F3CA1" w:rsidRPr="002F3CA1" w:rsidRDefault="002F3CA1" w:rsidP="002F3CA1">
      <w:r w:rsidRPr="002F3CA1">
        <w:lastRenderedPageBreak/>
        <w:t>Закон о социальном страховании 2024 года включает отдельную главу о дополнительном пенсионном страховании, определяя его как добровольную схему, действующую на рыночных принципах и предназначенную для дополнения обязательной пенсионной схемы.</w:t>
      </w:r>
    </w:p>
    <w:p w14:paraId="13837A93" w14:textId="77777777" w:rsidR="002F3CA1" w:rsidRPr="002F3CA1" w:rsidRDefault="002F3CA1" w:rsidP="002F3CA1">
      <w:r w:rsidRPr="002F3CA1">
        <w:t>25 марта 2026 года Правительство издало Указ 85/2026/</w:t>
      </w:r>
      <w:r w:rsidRPr="002F3CA1">
        <w:rPr>
          <w:lang w:val="en-US"/>
        </w:rPr>
        <w:t>ND</w:t>
      </w:r>
      <w:r w:rsidRPr="002F3CA1">
        <w:t>-</w:t>
      </w:r>
      <w:r w:rsidRPr="002F3CA1">
        <w:rPr>
          <w:lang w:val="en-US"/>
        </w:rPr>
        <w:t>CP</w:t>
      </w:r>
      <w:r w:rsidRPr="002F3CA1">
        <w:t>, вносящий изменения и дополнения во многие положения по сравнению с предыдущими нормативными актами.</w:t>
      </w:r>
    </w:p>
    <w:p w14:paraId="3602211C" w14:textId="77777777" w:rsidR="002F3CA1" w:rsidRPr="002F3CA1" w:rsidRDefault="002F3CA1" w:rsidP="002F3CA1">
      <w:r w:rsidRPr="002F3CA1">
        <w:t>Что касается участия, сотрудники участвуют через своих работодателей. Участие не влияет на трудовую политику, вознаграждения или льготы работодателя.</w:t>
      </w:r>
    </w:p>
    <w:p w14:paraId="0ABD027F" w14:textId="77777777" w:rsidR="002F3CA1" w:rsidRPr="002F3CA1" w:rsidRDefault="002F3CA1" w:rsidP="002F3CA1">
      <w:r w:rsidRPr="002F3CA1">
        <w:t>Что касается процедуры, работодатели должны составить соглашение и проконсультироваться с сотрудниками перед подписанием. Затем компания заключает договор с управляющей компанией.</w:t>
      </w:r>
    </w:p>
    <w:p w14:paraId="10157504" w14:textId="77777777" w:rsidR="002F3CA1" w:rsidRPr="002F3CA1" w:rsidRDefault="002F3CA1" w:rsidP="002F3CA1">
      <w:r w:rsidRPr="002F3CA1">
        <w:t>Управляющая компания отвечает за разработку программы и правил фонда, а также за публичное раскрытие информации. Она также открывает индивидуальные пенсионные счета для каждого сотрудника.</w:t>
      </w:r>
    </w:p>
    <w:p w14:paraId="2236DABE" w14:textId="77777777" w:rsidR="002F3CA1" w:rsidRPr="002F3CA1" w:rsidRDefault="002F3CA1" w:rsidP="002F3CA1">
      <w:r w:rsidRPr="002F3CA1">
        <w:t>Что касается условий ведения бизнеса, компании по управлению фондами должны соответствовать требованиям, касающимся вида деятельности, финансовой состоятельности, управленческого опыта и персонала.</w:t>
      </w:r>
    </w:p>
    <w:p w14:paraId="2D727F05" w14:textId="77777777" w:rsidR="002F3CA1" w:rsidRPr="002F3CA1" w:rsidRDefault="002F3CA1" w:rsidP="002F3CA1">
      <w:r w:rsidRPr="002F3CA1">
        <w:t>В частности, управляющая компания должна управлять активами на сумму не менее 1 триллиона донгов, иметь не менее 5 лет опыта работы и управлять как минимум двумя публичными фондами.</w:t>
      </w:r>
    </w:p>
    <w:p w14:paraId="1C7FAE0C" w14:textId="77777777" w:rsidR="002F3CA1" w:rsidRPr="002F3CA1" w:rsidRDefault="002F3CA1" w:rsidP="002F3CA1">
      <w:r w:rsidRPr="002F3CA1">
        <w:t>В плане функционирования пенсионные фонды находятся под надзором банка-хранителя, учреждения-хранителя и организации по управлению счетами. Эти организации отвечают за учет, мониторинг и обеспечение прав участников.</w:t>
      </w:r>
    </w:p>
    <w:p w14:paraId="6944C3EB" w14:textId="77777777" w:rsidR="002F3CA1" w:rsidRPr="002F3CA1" w:rsidRDefault="002F3CA1" w:rsidP="002F3CA1">
      <w:r w:rsidRPr="002F3CA1">
        <w:t>Одновременно с этим, указ вводит положения о прозрачности информации, требуя, чтобы в сопроводительных документах четко указывались риски. Участники должны принять инвестиционные риски, поскольку государство не гарантирует прибыль.</w:t>
      </w:r>
    </w:p>
    <w:p w14:paraId="0E1D0C1B" w14:textId="77777777" w:rsidR="002F3CA1" w:rsidRPr="002F3CA1" w:rsidRDefault="002F3CA1" w:rsidP="002F3CA1">
      <w:r w:rsidRPr="002F3CA1">
        <w:t>В плане инвестиций фонду разрешено вкладывать средства в ценные бумаги, котируемые на бирже, при этом минимальная доля инвестиций в государственные облигации снижена до 40%.</w:t>
      </w:r>
    </w:p>
    <w:p w14:paraId="0B661358" w14:textId="77777777" w:rsidR="002F3CA1" w:rsidRPr="002F3CA1" w:rsidRDefault="002F3CA1" w:rsidP="002F3CA1">
      <w:r w:rsidRPr="002F3CA1">
        <w:t>Кроме того, правила включают в себя лимиты инвестиций, критерии отбора активов и меры по контролю рисков.</w:t>
      </w:r>
    </w:p>
    <w:p w14:paraId="6600DEE6" w14:textId="77777777" w:rsidR="002F3CA1" w:rsidRPr="002F3CA1" w:rsidRDefault="002F3CA1" w:rsidP="002F3CA1">
      <w:r w:rsidRPr="002F3CA1">
        <w:t>Что касается выплат, то сумма получения зависит от стоимости счета на момент выплаты. При получении выплат до достижения пенсионного возраста может взиматься комиссия в размере до 5%.</w:t>
      </w:r>
    </w:p>
    <w:p w14:paraId="4A7405C8" w14:textId="77777777" w:rsidR="002F3CA1" w:rsidRPr="002F3CA1" w:rsidRDefault="002F3CA1" w:rsidP="002F3CA1">
      <w:r w:rsidRPr="002F3CA1">
        <w:t>Что касается надзора, механизм управления включает предварительную и последующую проверку. Предприятия обязаны сообщать о нарушениях в течение 10 дней. Периодические проверки проводятся каждые два года.</w:t>
      </w:r>
    </w:p>
    <w:p w14:paraId="600E9688" w14:textId="77777777" w:rsidR="002F3CA1" w:rsidRPr="002F3CA1" w:rsidRDefault="002F3CA1" w:rsidP="002F3CA1">
      <w:r w:rsidRPr="002F3CA1">
        <w:t xml:space="preserve">Представители Министерства финансов подчеркнули, что, согласно установленной ориентации, дополнительное пенсионное страхование является опорой системы социального обеспечения, организованной как добровольный фонд. В качестве одной из опор системы социального обеспечения, организованной как фонд, сформированный на основе добровольного участия работодателей и работников, был разработан и </w:t>
      </w:r>
      <w:r w:rsidRPr="002F3CA1">
        <w:lastRenderedPageBreak/>
        <w:t>регламентирован Указ № 85, направленный на повышение требований к прозрачности информации о пенсионной программе, создание механизмов, позволяющих участникам получать полную информацию о своих взносах и стоимости своих индивидуальных пенсионных счетов. Это обеспечивает прозрачность государственной политики в привлечении к участию как работников, так и работодателей.</w:t>
      </w:r>
    </w:p>
    <w:p w14:paraId="2AB1C72F" w14:textId="77777777" w:rsidR="002F3CA1" w:rsidRPr="002F3CA1" w:rsidRDefault="002F3CA1" w:rsidP="002F3CA1">
      <w:r w:rsidRPr="002F3CA1">
        <w:t>Кроме того, в последнее время число людей с высоким уровнем дохода быстро растет. Поэтому, помимо базовой системы социального страхования, необходимо внедрение дополнительного пенсионного страхования для увеличения пенсионных выплат участникам. Помимо этого, учитывая последствия быстрого старения населения Вьетнама, многоуровневая система социального страхования является неизбежной тенденцией, включающей дополнительные схемы пенсионного страхования для диверсификации программ социального обеспечения и заблаговременной подготовки к реалиям стареющего населения.</w:t>
      </w:r>
    </w:p>
    <w:p w14:paraId="01331F82" w14:textId="77777777" w:rsidR="002F3CA1" w:rsidRPr="002F3CA1" w:rsidRDefault="002F3CA1" w:rsidP="002F3CA1">
      <w:r w:rsidRPr="002F3CA1">
        <w:t>Для обеспечения эффективного функционирования системы дополнительного пенсионного страхования, поддержки политики социального обеспечения, содействия развитию рынка капитала и пополнения долгосрочных инвестиционных ресурсов для будущего роста, Министерство финансов планирует реализовать следующие задачи и решения.</w:t>
      </w:r>
    </w:p>
    <w:p w14:paraId="214C7201" w14:textId="77777777" w:rsidR="002F3CA1" w:rsidRPr="002F3CA1" w:rsidRDefault="002F3CA1" w:rsidP="002F3CA1">
      <w:r w:rsidRPr="002F3CA1">
        <w:t>Во-первых, необходимо продолжать развивать систему дополнительных пенсионных страховых фондов посредством налоговой политики, которая стимулирует участие в таких фондах.</w:t>
      </w:r>
    </w:p>
    <w:p w14:paraId="0CBE578D" w14:textId="77777777" w:rsidR="002F3CA1" w:rsidRPr="002F3CA1" w:rsidRDefault="002F3CA1" w:rsidP="002F3CA1">
      <w:r w:rsidRPr="002F3CA1">
        <w:t>Во-вторых, необходимо усилить управление и надзор за предприятиями, предоставляющими услуги по управлению фондами дополнительного пенсионного страхования, а также за функционированием системы фондов дополнительного пенсионного страхования, чтобы обеспечить прозрачность, безопасность и эффективность работы этих фондов.</w:t>
      </w:r>
    </w:p>
    <w:p w14:paraId="7D316A43" w14:textId="77777777" w:rsidR="002F3CA1" w:rsidRPr="002F3CA1" w:rsidRDefault="002F3CA1" w:rsidP="002F3CA1">
      <w:r w:rsidRPr="002F3CA1">
        <w:t>В-третьих, провести исследования и оценку для внесения поправок в Закон о социальном страховании, в частности, для включения метода, позволяющего гражданам напрямую участвовать в дополнительном пенсионном страховании.</w:t>
      </w:r>
    </w:p>
    <w:p w14:paraId="3BB86A62" w14:textId="2BAA4C1E" w:rsidR="002F3CA1" w:rsidRPr="002F3CA1" w:rsidRDefault="002F3CA1" w:rsidP="002F3CA1">
      <w:r w:rsidRPr="002F3CA1">
        <w:rPr>
          <w:b/>
          <w:bCs/>
        </w:rPr>
        <w:t>Господин Минь</w:t>
      </w:r>
    </w:p>
    <w:p w14:paraId="2CD5FB68" w14:textId="77777777" w:rsidR="002F3CA1" w:rsidRPr="002F3CA1" w:rsidRDefault="002F3CA1" w:rsidP="002F3CA1">
      <w:r w:rsidRPr="002F3CA1">
        <w:t xml:space="preserve">Источник: </w:t>
      </w:r>
      <w:r w:rsidRPr="002F3CA1">
        <w:rPr>
          <w:lang w:val="en-US"/>
        </w:rPr>
        <w:t>https</w:t>
      </w:r>
      <w:r w:rsidRPr="002F3CA1">
        <w:t>://</w:t>
      </w:r>
      <w:r w:rsidRPr="002F3CA1">
        <w:rPr>
          <w:lang w:val="en-US"/>
        </w:rPr>
        <w:t>baochinhphu</w:t>
      </w:r>
      <w:r w:rsidRPr="002F3CA1">
        <w:t>.</w:t>
      </w:r>
      <w:r w:rsidRPr="002F3CA1">
        <w:rPr>
          <w:lang w:val="en-US"/>
        </w:rPr>
        <w:t>vn</w:t>
      </w:r>
      <w:r w:rsidRPr="002F3CA1">
        <w:t>/</w:t>
      </w:r>
      <w:r w:rsidRPr="002F3CA1">
        <w:rPr>
          <w:lang w:val="en-US"/>
        </w:rPr>
        <w:t>huu</w:t>
      </w:r>
      <w:r w:rsidRPr="002F3CA1">
        <w:t>-</w:t>
      </w:r>
      <w:r w:rsidRPr="002F3CA1">
        <w:rPr>
          <w:lang w:val="en-US"/>
        </w:rPr>
        <w:t>tri</w:t>
      </w:r>
      <w:r w:rsidRPr="002F3CA1">
        <w:t>-</w:t>
      </w:r>
      <w:r w:rsidRPr="002F3CA1">
        <w:rPr>
          <w:lang w:val="en-US"/>
        </w:rPr>
        <w:t>bo</w:t>
      </w:r>
      <w:r w:rsidRPr="002F3CA1">
        <w:t>-</w:t>
      </w:r>
      <w:r w:rsidRPr="002F3CA1">
        <w:rPr>
          <w:lang w:val="en-US"/>
        </w:rPr>
        <w:t>sung</w:t>
      </w:r>
      <w:r w:rsidRPr="002F3CA1">
        <w:t>-</w:t>
      </w:r>
      <w:r w:rsidRPr="002F3CA1">
        <w:rPr>
          <w:lang w:val="en-US"/>
        </w:rPr>
        <w:t>mo</w:t>
      </w:r>
      <w:r w:rsidRPr="002F3CA1">
        <w:t>-</w:t>
      </w:r>
      <w:r w:rsidRPr="002F3CA1">
        <w:rPr>
          <w:lang w:val="en-US"/>
        </w:rPr>
        <w:t>rong</w:t>
      </w:r>
      <w:r w:rsidRPr="002F3CA1">
        <w:t>-</w:t>
      </w:r>
      <w:r w:rsidRPr="002F3CA1">
        <w:rPr>
          <w:lang w:val="en-US"/>
        </w:rPr>
        <w:t>tru</w:t>
      </w:r>
      <w:r w:rsidRPr="002F3CA1">
        <w:t>-</w:t>
      </w:r>
      <w:r w:rsidRPr="002F3CA1">
        <w:rPr>
          <w:lang w:val="en-US"/>
        </w:rPr>
        <w:t>cot</w:t>
      </w:r>
      <w:r w:rsidRPr="002F3CA1">
        <w:t>-</w:t>
      </w:r>
      <w:r w:rsidRPr="002F3CA1">
        <w:rPr>
          <w:lang w:val="en-US"/>
        </w:rPr>
        <w:t>an</w:t>
      </w:r>
      <w:r w:rsidRPr="002F3CA1">
        <w:t>-</w:t>
      </w:r>
      <w:r w:rsidRPr="002F3CA1">
        <w:rPr>
          <w:lang w:val="en-US"/>
        </w:rPr>
        <w:t>sinh</w:t>
      </w:r>
      <w:r w:rsidRPr="002F3CA1">
        <w:t>-</w:t>
      </w:r>
      <w:r w:rsidRPr="002F3CA1">
        <w:rPr>
          <w:lang w:val="en-US"/>
        </w:rPr>
        <w:t>tang</w:t>
      </w:r>
      <w:r w:rsidRPr="002F3CA1">
        <w:t>-</w:t>
      </w:r>
      <w:r w:rsidRPr="002F3CA1">
        <w:rPr>
          <w:lang w:val="en-US"/>
        </w:rPr>
        <w:t>lua</w:t>
      </w:r>
      <w:r w:rsidRPr="002F3CA1">
        <w:t>-</w:t>
      </w:r>
      <w:r w:rsidRPr="002F3CA1">
        <w:rPr>
          <w:lang w:val="en-US"/>
        </w:rPr>
        <w:t>chon</w:t>
      </w:r>
      <w:r w:rsidRPr="002F3CA1">
        <w:t>-</w:t>
      </w:r>
      <w:r w:rsidRPr="002F3CA1">
        <w:rPr>
          <w:lang w:val="en-US"/>
        </w:rPr>
        <w:t>cho</w:t>
      </w:r>
      <w:r w:rsidRPr="002F3CA1">
        <w:t>-</w:t>
      </w:r>
      <w:r w:rsidRPr="002F3CA1">
        <w:rPr>
          <w:lang w:val="en-US"/>
        </w:rPr>
        <w:t>nguoi</w:t>
      </w:r>
      <w:r w:rsidRPr="002F3CA1">
        <w:t>-</w:t>
      </w:r>
      <w:r w:rsidRPr="002F3CA1">
        <w:rPr>
          <w:lang w:val="en-US"/>
        </w:rPr>
        <w:t>lao</w:t>
      </w:r>
      <w:r w:rsidRPr="002F3CA1">
        <w:t>-</w:t>
      </w:r>
      <w:r w:rsidRPr="002F3CA1">
        <w:rPr>
          <w:lang w:val="en-US"/>
        </w:rPr>
        <w:t>dong</w:t>
      </w:r>
      <w:r w:rsidRPr="002F3CA1">
        <w:t>-102260415141420815.</w:t>
      </w:r>
      <w:r w:rsidRPr="002F3CA1">
        <w:rPr>
          <w:lang w:val="en-US"/>
        </w:rPr>
        <w:t>htm</w:t>
      </w:r>
    </w:p>
    <w:p w14:paraId="6C4CAAA0" w14:textId="02527B92" w:rsidR="002F3CA1" w:rsidRPr="00183434" w:rsidRDefault="00151F63" w:rsidP="002F3CA1">
      <w:hyperlink r:id="rId54" w:history="1">
        <w:r w:rsidR="002F3CA1" w:rsidRPr="005A63D1">
          <w:rPr>
            <w:rStyle w:val="a3"/>
          </w:rPr>
          <w:t>https://www.vietnam.vn/ru/huu-tri-bo-sung-mo-rong-tru-cot-an-sinh-tang-lua-chon-cho-nguoi-lao-dong</w:t>
        </w:r>
      </w:hyperlink>
      <w:r w:rsidR="002F3CA1" w:rsidRPr="00183434">
        <w:t xml:space="preserve"> </w:t>
      </w:r>
    </w:p>
    <w:sectPr w:rsidR="002F3CA1" w:rsidRPr="00183434" w:rsidSect="00B01BEA">
      <w:headerReference w:type="default" r:id="rId55"/>
      <w:footerReference w:type="default" r:id="rId5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4EFC8" w14:textId="77777777" w:rsidR="00151F63" w:rsidRDefault="00151F63">
      <w:r>
        <w:separator/>
      </w:r>
    </w:p>
  </w:endnote>
  <w:endnote w:type="continuationSeparator" w:id="0">
    <w:p w14:paraId="7A7EF68F" w14:textId="77777777" w:rsidR="00151F63" w:rsidRDefault="0015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528C18C3"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415F3D" w:rsidRPr="00415F3D">
      <w:rPr>
        <w:rFonts w:ascii="Cambria" w:hAnsi="Cambria"/>
        <w:b/>
        <w:noProof/>
      </w:rPr>
      <w:t>97</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D663F" w14:textId="77777777" w:rsidR="00151F63" w:rsidRDefault="00151F63">
      <w:r>
        <w:separator/>
      </w:r>
    </w:p>
  </w:footnote>
  <w:footnote w:type="continuationSeparator" w:id="0">
    <w:p w14:paraId="666F8F60" w14:textId="77777777" w:rsidR="00151F63" w:rsidRDefault="00151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A5DBA"/>
    <w:multiLevelType w:val="multilevel"/>
    <w:tmpl w:val="02EE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8C2835"/>
    <w:multiLevelType w:val="multilevel"/>
    <w:tmpl w:val="8CD6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3223D7"/>
    <w:multiLevelType w:val="multilevel"/>
    <w:tmpl w:val="5632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4"/>
  </w:num>
  <w:num w:numId="3">
    <w:abstractNumId w:val="30"/>
  </w:num>
  <w:num w:numId="4">
    <w:abstractNumId w:val="19"/>
  </w:num>
  <w:num w:numId="5">
    <w:abstractNumId w:val="21"/>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4"/>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7"/>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2"/>
  </w:num>
  <w:num w:numId="24">
    <w:abstractNumId w:val="29"/>
  </w:num>
  <w:num w:numId="25">
    <w:abstractNumId w:val="23"/>
  </w:num>
  <w:num w:numId="26">
    <w:abstractNumId w:val="15"/>
  </w:num>
  <w:num w:numId="27">
    <w:abstractNumId w:val="12"/>
  </w:num>
  <w:num w:numId="28">
    <w:abstractNumId w:val="25"/>
  </w:num>
  <w:num w:numId="29">
    <w:abstractNumId w:val="26"/>
  </w:num>
  <w:num w:numId="30">
    <w:abstractNumId w:val="16"/>
  </w:num>
  <w:num w:numId="31">
    <w:abstractNumId w:val="10"/>
  </w:num>
  <w:num w:numId="32">
    <w:abstractNumId w:val="1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72"/>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1C0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EDD"/>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97DF8"/>
    <w:rsid w:val="000A01AC"/>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3C99"/>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219"/>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1E57"/>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04C"/>
    <w:rsid w:val="00110562"/>
    <w:rsid w:val="00110E70"/>
    <w:rsid w:val="00111D7C"/>
    <w:rsid w:val="0011211F"/>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1F63"/>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434"/>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366"/>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2807"/>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5C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09"/>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09B"/>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17AF"/>
    <w:rsid w:val="002720D7"/>
    <w:rsid w:val="00272DDE"/>
    <w:rsid w:val="00273377"/>
    <w:rsid w:val="002734DE"/>
    <w:rsid w:val="00273B3D"/>
    <w:rsid w:val="00273BA1"/>
    <w:rsid w:val="00273DFF"/>
    <w:rsid w:val="002740B8"/>
    <w:rsid w:val="00274398"/>
    <w:rsid w:val="002744DA"/>
    <w:rsid w:val="0027473B"/>
    <w:rsid w:val="00274F5E"/>
    <w:rsid w:val="002755B7"/>
    <w:rsid w:val="00275F19"/>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0EF"/>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E8F"/>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CA1"/>
    <w:rsid w:val="002F4A92"/>
    <w:rsid w:val="002F4BFB"/>
    <w:rsid w:val="002F5A46"/>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07394"/>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000"/>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59C"/>
    <w:rsid w:val="003C1EC3"/>
    <w:rsid w:val="003C22A9"/>
    <w:rsid w:val="003C2B25"/>
    <w:rsid w:val="003C35AA"/>
    <w:rsid w:val="003C37DC"/>
    <w:rsid w:val="003C389E"/>
    <w:rsid w:val="003C3BC8"/>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124"/>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5F3D"/>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3D97"/>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1F7C"/>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2A6"/>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3E"/>
    <w:rsid w:val="00525052"/>
    <w:rsid w:val="005256C5"/>
    <w:rsid w:val="005259E3"/>
    <w:rsid w:val="00526076"/>
    <w:rsid w:val="00526770"/>
    <w:rsid w:val="00526F34"/>
    <w:rsid w:val="00527B68"/>
    <w:rsid w:val="00527E63"/>
    <w:rsid w:val="00531A36"/>
    <w:rsid w:val="005322A3"/>
    <w:rsid w:val="005326A1"/>
    <w:rsid w:val="0053358F"/>
    <w:rsid w:val="00533DBD"/>
    <w:rsid w:val="0053468B"/>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0DD"/>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046"/>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4D5E"/>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83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3AD4"/>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93A"/>
    <w:rsid w:val="00681E98"/>
    <w:rsid w:val="00681F93"/>
    <w:rsid w:val="00682074"/>
    <w:rsid w:val="00683774"/>
    <w:rsid w:val="00683A48"/>
    <w:rsid w:val="006846FF"/>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16D7"/>
    <w:rsid w:val="006A3BA9"/>
    <w:rsid w:val="006A53D2"/>
    <w:rsid w:val="006A55B3"/>
    <w:rsid w:val="006A5812"/>
    <w:rsid w:val="006A5E45"/>
    <w:rsid w:val="006A6071"/>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1C72"/>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15"/>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46668"/>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0A20"/>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5BBF"/>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498"/>
    <w:rsid w:val="008356E1"/>
    <w:rsid w:val="00836081"/>
    <w:rsid w:val="00836B02"/>
    <w:rsid w:val="00836E40"/>
    <w:rsid w:val="0084069F"/>
    <w:rsid w:val="00841060"/>
    <w:rsid w:val="00841383"/>
    <w:rsid w:val="00841966"/>
    <w:rsid w:val="008420A6"/>
    <w:rsid w:val="008427A5"/>
    <w:rsid w:val="0084362C"/>
    <w:rsid w:val="008437D5"/>
    <w:rsid w:val="00843AA6"/>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6B"/>
    <w:rsid w:val="00896C79"/>
    <w:rsid w:val="008975FF"/>
    <w:rsid w:val="008A2E5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4B9"/>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370"/>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181"/>
    <w:rsid w:val="00963768"/>
    <w:rsid w:val="0096382E"/>
    <w:rsid w:val="00964AC9"/>
    <w:rsid w:val="00964BD2"/>
    <w:rsid w:val="00966862"/>
    <w:rsid w:val="0096696B"/>
    <w:rsid w:val="00966D42"/>
    <w:rsid w:val="009670BD"/>
    <w:rsid w:val="0096770D"/>
    <w:rsid w:val="00967A51"/>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060"/>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2"/>
    <w:rsid w:val="00A25E59"/>
    <w:rsid w:val="00A25F18"/>
    <w:rsid w:val="00A26B2A"/>
    <w:rsid w:val="00A26B8A"/>
    <w:rsid w:val="00A26DD7"/>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87C"/>
    <w:rsid w:val="00A46B62"/>
    <w:rsid w:val="00A46F83"/>
    <w:rsid w:val="00A47297"/>
    <w:rsid w:val="00A477FB"/>
    <w:rsid w:val="00A4789B"/>
    <w:rsid w:val="00A479D4"/>
    <w:rsid w:val="00A50375"/>
    <w:rsid w:val="00A5109A"/>
    <w:rsid w:val="00A51EDB"/>
    <w:rsid w:val="00A5281A"/>
    <w:rsid w:val="00A540CC"/>
    <w:rsid w:val="00A541E9"/>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E16"/>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D5C"/>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1339"/>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2EF"/>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13"/>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39"/>
    <w:rsid w:val="00BA6156"/>
    <w:rsid w:val="00BA6EDF"/>
    <w:rsid w:val="00BA7618"/>
    <w:rsid w:val="00BA7657"/>
    <w:rsid w:val="00BA778C"/>
    <w:rsid w:val="00BA7AD5"/>
    <w:rsid w:val="00BB07DC"/>
    <w:rsid w:val="00BB0960"/>
    <w:rsid w:val="00BB0E0B"/>
    <w:rsid w:val="00BB10A7"/>
    <w:rsid w:val="00BB137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9AB"/>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194"/>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4964"/>
    <w:rsid w:val="00CA6A19"/>
    <w:rsid w:val="00CA7006"/>
    <w:rsid w:val="00CA71CB"/>
    <w:rsid w:val="00CB01D3"/>
    <w:rsid w:val="00CB0E60"/>
    <w:rsid w:val="00CB0F0D"/>
    <w:rsid w:val="00CB18D0"/>
    <w:rsid w:val="00CB1BAC"/>
    <w:rsid w:val="00CB1DF4"/>
    <w:rsid w:val="00CB220E"/>
    <w:rsid w:val="00CB25E6"/>
    <w:rsid w:val="00CB2995"/>
    <w:rsid w:val="00CB2A9B"/>
    <w:rsid w:val="00CB2F17"/>
    <w:rsid w:val="00CB2F8F"/>
    <w:rsid w:val="00CB331A"/>
    <w:rsid w:val="00CB3425"/>
    <w:rsid w:val="00CB3CB9"/>
    <w:rsid w:val="00CB4258"/>
    <w:rsid w:val="00CB4465"/>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4AC"/>
    <w:rsid w:val="00CF36F9"/>
    <w:rsid w:val="00CF3CC5"/>
    <w:rsid w:val="00CF3EC2"/>
    <w:rsid w:val="00CF428D"/>
    <w:rsid w:val="00CF4873"/>
    <w:rsid w:val="00CF488A"/>
    <w:rsid w:val="00CF4B16"/>
    <w:rsid w:val="00CF5FF7"/>
    <w:rsid w:val="00CF609B"/>
    <w:rsid w:val="00CF61D3"/>
    <w:rsid w:val="00CF61E6"/>
    <w:rsid w:val="00CF67F3"/>
    <w:rsid w:val="00CF7167"/>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480F"/>
    <w:rsid w:val="00D15988"/>
    <w:rsid w:val="00D15D6E"/>
    <w:rsid w:val="00D1642B"/>
    <w:rsid w:val="00D16723"/>
    <w:rsid w:val="00D16D1B"/>
    <w:rsid w:val="00D16FC8"/>
    <w:rsid w:val="00D170EE"/>
    <w:rsid w:val="00D179AC"/>
    <w:rsid w:val="00D17A3A"/>
    <w:rsid w:val="00D17DA2"/>
    <w:rsid w:val="00D17DE8"/>
    <w:rsid w:val="00D17E69"/>
    <w:rsid w:val="00D211D9"/>
    <w:rsid w:val="00D21A88"/>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5F93"/>
    <w:rsid w:val="00D57BFF"/>
    <w:rsid w:val="00D57FEE"/>
    <w:rsid w:val="00D60C65"/>
    <w:rsid w:val="00D61922"/>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1D"/>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1F1"/>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C3B"/>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0FA3"/>
    <w:rsid w:val="00E718B9"/>
    <w:rsid w:val="00E7268B"/>
    <w:rsid w:val="00E732F7"/>
    <w:rsid w:val="00E73D63"/>
    <w:rsid w:val="00E74C81"/>
    <w:rsid w:val="00E74DBE"/>
    <w:rsid w:val="00E755B7"/>
    <w:rsid w:val="00E767A8"/>
    <w:rsid w:val="00E774D9"/>
    <w:rsid w:val="00E779C8"/>
    <w:rsid w:val="00E77B82"/>
    <w:rsid w:val="00E77D97"/>
    <w:rsid w:val="00E77EA6"/>
    <w:rsid w:val="00E80334"/>
    <w:rsid w:val="00E80538"/>
    <w:rsid w:val="00E8067E"/>
    <w:rsid w:val="00E81387"/>
    <w:rsid w:val="00E82497"/>
    <w:rsid w:val="00E82B36"/>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9693E"/>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1F69"/>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2B8"/>
    <w:rsid w:val="00ED2C02"/>
    <w:rsid w:val="00ED323B"/>
    <w:rsid w:val="00ED385A"/>
    <w:rsid w:val="00ED39CD"/>
    <w:rsid w:val="00ED3C78"/>
    <w:rsid w:val="00ED45BC"/>
    <w:rsid w:val="00ED50A2"/>
    <w:rsid w:val="00ED5A25"/>
    <w:rsid w:val="00ED6761"/>
    <w:rsid w:val="00ED7221"/>
    <w:rsid w:val="00ED7275"/>
    <w:rsid w:val="00ED78D9"/>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24A0"/>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4C0F"/>
    <w:rsid w:val="00F853E0"/>
    <w:rsid w:val="00F86411"/>
    <w:rsid w:val="00F87079"/>
    <w:rsid w:val="00F876C7"/>
    <w:rsid w:val="00F901E7"/>
    <w:rsid w:val="00F9044F"/>
    <w:rsid w:val="00F91A08"/>
    <w:rsid w:val="00F92983"/>
    <w:rsid w:val="00F92BDE"/>
    <w:rsid w:val="00F930E1"/>
    <w:rsid w:val="00F93370"/>
    <w:rsid w:val="00F9370B"/>
    <w:rsid w:val="00F93782"/>
    <w:rsid w:val="00F93AB1"/>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83A"/>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EED"/>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2F5A46"/>
    <w:rPr>
      <w:color w:val="605E5C"/>
      <w:shd w:val="clear" w:color="auto" w:fill="E1DFDD"/>
    </w:rPr>
  </w:style>
  <w:style w:type="paragraph" w:styleId="aff7">
    <w:name w:val="Revision"/>
    <w:hidden/>
    <w:uiPriority w:val="99"/>
    <w:semiHidden/>
    <w:rsid w:val="002717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hab-vesti.ru/news/what_happens/khabarovchanam_napominayut_o_programme_dolgosrochnykh_sberezheniy/" TargetMode="External"/><Relationship Id="rId18" Type="http://schemas.openxmlformats.org/officeDocument/2006/relationships/hyperlink" Target="https://www.vedomosti.ru/investments/news/2026/04/14/1190228-za-kvartal-vebrf" TargetMode="External"/><Relationship Id="rId26" Type="http://schemas.openxmlformats.org/officeDocument/2006/relationships/hyperlink" Target="https://msk1.ru/text/economics/2026/04/15/76365855/" TargetMode="External"/><Relationship Id="rId39" Type="http://schemas.openxmlformats.org/officeDocument/2006/relationships/hyperlink" Target="https://msk1.ru/text/economics/2026/04/15/76364229/?from=yanews" TargetMode="External"/><Relationship Id="rId21" Type="http://schemas.openxmlformats.org/officeDocument/2006/relationships/hyperlink" Target="https://360.ru/tekst/obschestvo/vse-o-pribavkah-k-pensijam-v-mae-kategorii-razmery-i-chastota-indeksatsii/" TargetMode="External"/><Relationship Id="rId34" Type="http://schemas.openxmlformats.org/officeDocument/2006/relationships/hyperlink" Target="https://www.mk.ru/economics/2026/04/15/rossiyane-v-vozraste-do-30-let-stali-aktivno-otkladyvat-dengi-na-budushhee.html" TargetMode="External"/><Relationship Id="rId42" Type="http://schemas.openxmlformats.org/officeDocument/2006/relationships/hyperlink" Target="https://www.pravda.ru/economics/2344972-iis-3-long-term-investments-7sp/" TargetMode="External"/><Relationship Id="rId47" Type="http://schemas.openxmlformats.org/officeDocument/2006/relationships/hyperlink" Target="https://finratings.kz/news/13459-kazakhstantsam-pokazali-kak-rasschitat-svoiu-budushchuiu-pensiiu-onlain/" TargetMode="External"/><Relationship Id="rId50" Type="http://schemas.openxmlformats.org/officeDocument/2006/relationships/hyperlink" Target="https://newsmaker.md/ru/v-moldove-uvelichat-pensionnyi-vozrast-posle-vstupleniya-v-es-otvechaet-ministr-truda-i-soczzashity" TargetMode="External"/><Relationship Id="rId55"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ussian.rt.com/russia/news/1619826-deputat-podschyot-stazh-pensiya?utm_source=rss&amp;utm_medium=rss&amp;utm_campaign=RSS" TargetMode="External"/><Relationship Id="rId29" Type="http://schemas.openxmlformats.org/officeDocument/2006/relationships/hyperlink" Target="https://tsargrad.tv/news/posle-70-zhizn-tolko-nachinaetsja-rasskazyvaem-kakie-lgoty-polozheny-russkim-pensioneram-v-2026-godu_1647972" TargetMode="External"/><Relationship Id="rId11" Type="http://schemas.openxmlformats.org/officeDocument/2006/relationships/hyperlink" Target="http://pbroker.ru/?p=81984" TargetMode="External"/><Relationship Id="rId24" Type="http://schemas.openxmlformats.org/officeDocument/2006/relationships/hyperlink" Target="https://life.ru/p/1863836" TargetMode="External"/><Relationship Id="rId32" Type="http://schemas.openxmlformats.org/officeDocument/2006/relationships/hyperlink" Target="https://www.kommersant.ru/doc/8587883" TargetMode="External"/><Relationship Id="rId37" Type="http://schemas.openxmlformats.org/officeDocument/2006/relationships/hyperlink" Target="https://expert.ru/news/minek-ozvuchil-uslovie-dlya-sokhraneniya-nalogovykh-lgot-dlya-malogo-biznesa/" TargetMode="External"/><Relationship Id="rId40" Type="http://schemas.openxmlformats.org/officeDocument/2006/relationships/hyperlink" Target="https://www.myeconomy.ru/mneniya/putin-poruchil-podgotovit-mery-dlya-vosstanovleniya-ekonomicheskogo-rosta/" TargetMode="External"/><Relationship Id="rId45" Type="http://schemas.openxmlformats.org/officeDocument/2006/relationships/hyperlink" Target="https://finratings.kz/news/13475-kazakhstantsam-ne-dadut-sniat-pensionnye-esli-ne-khvataet-na-starost/" TargetMode="External"/><Relationship Id="rId53" Type="http://schemas.openxmlformats.org/officeDocument/2006/relationships/hyperlink" Target="https://www.vietnam.vn/ru/70-nguoi-viet-du-kien-tiep-tuc-lam-viec-sau-tuoi-nghi-huu"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news.ru/economics/razgona-inflyacii-ne-budet-deputat-bessarab-o-pensiyah-i-novyh-lgotah" TargetMode="External"/><Relationship Id="rId4" Type="http://schemas.openxmlformats.org/officeDocument/2006/relationships/webSettings" Target="webSettings.xml"/><Relationship Id="rId9" Type="http://schemas.openxmlformats.org/officeDocument/2006/relationships/hyperlink" Target="https://www.akm.ru/press/obyavleny_itogi_xix_konkursa_semeynye_tsennosti_blagosostoyanie/" TargetMode="External"/><Relationship Id="rId14" Type="http://schemas.openxmlformats.org/officeDocument/2006/relationships/hyperlink" Target="https://rg.ru/2026/04/15/pavel-krasheninnikov-pensii-dolzhny-indeksirovatsia-avtomaticheski.html" TargetMode="External"/><Relationship Id="rId22" Type="http://schemas.openxmlformats.org/officeDocument/2006/relationships/hyperlink" Target="https://www.kp.ru/daily/27773.4/5236311/" TargetMode="External"/><Relationship Id="rId27" Type="http://schemas.openxmlformats.org/officeDocument/2006/relationships/hyperlink" Target="https://spmag.ru/articles/kakaya-doplata-pensioneram-v-moskve-v-2026-godu" TargetMode="External"/><Relationship Id="rId30" Type="http://schemas.openxmlformats.org/officeDocument/2006/relationships/hyperlink" Target="https://argumenti.ru/society/2026/04/993913" TargetMode="External"/><Relationship Id="rId35" Type="http://schemas.openxmlformats.org/officeDocument/2006/relationships/hyperlink" Target="https://companies.rbc.ru/news/I11XebzYEA/lichnyie-fondyi-v-rossii-mehanizm-riski-i-perspektivyi-instrumenta/" TargetMode="External"/><Relationship Id="rId43" Type="http://schemas.openxmlformats.org/officeDocument/2006/relationships/hyperlink" Target="https://plusworld.ru/articles/71408/" TargetMode="External"/><Relationship Id="rId48" Type="http://schemas.openxmlformats.org/officeDocument/2006/relationships/hyperlink" Target="https://www.vb.kg/doc/457781_kabmin_rasshiril_vozmojnosti_ispolzovaniia_pensionnyh_nakopleniy.html" TargetMode="External"/><Relationship Id="rId56" Type="http://schemas.openxmlformats.org/officeDocument/2006/relationships/footer" Target="footer1.xml"/><Relationship Id="rId8" Type="http://schemas.openxmlformats.org/officeDocument/2006/relationships/hyperlink" Target="&#1053;&#1080;&#1082;&#1090;&#1086;" TargetMode="External"/><Relationship Id="rId51" Type="http://schemas.openxmlformats.org/officeDocument/2006/relationships/hyperlink" Target="https://obzor.lt/news/n122995.html" TargetMode="External"/><Relationship Id="rId3" Type="http://schemas.openxmlformats.org/officeDocument/2006/relationships/settings" Target="settings.xml"/><Relationship Id="rId12" Type="http://schemas.openxmlformats.org/officeDocument/2006/relationships/hyperlink" Target="http://pbroker.ru/?p=81986" TargetMode="External"/><Relationship Id="rId17" Type="http://schemas.openxmlformats.org/officeDocument/2006/relationships/hyperlink" Target="https://russian.rt.com/russia/news/1620324-pensionery-socfond-razmer-pensiya?utm_source=rss&amp;utm_medium=rss&amp;utm_campaign=RSS" TargetMode="External"/><Relationship Id="rId25" Type="http://schemas.openxmlformats.org/officeDocument/2006/relationships/hyperlink" Target="https://fedpress.ru/news/51/economy/3433366" TargetMode="External"/><Relationship Id="rId33" Type="http://schemas.openxmlformats.org/officeDocument/2006/relationships/hyperlink" Target="https://www.kommersant.ru/doc/8587859" TargetMode="External"/><Relationship Id="rId38" Type="http://schemas.openxmlformats.org/officeDocument/2006/relationships/hyperlink" Target="https://www.gazeta.press/business/news/2026/04/15/28266253.shtml" TargetMode="External"/><Relationship Id="rId46" Type="http://schemas.openxmlformats.org/officeDocument/2006/relationships/hyperlink" Target="https://ekaraganda.kz/?mod=news_read&amp;id=166350" TargetMode="External"/><Relationship Id="rId20" Type="http://schemas.openxmlformats.org/officeDocument/2006/relationships/hyperlink" Target="https://360.ru/tekst/obschestvo/kak-sdelat-edinym-dostup-k-lgotam-dlja-pensionerov-vsej-strany/" TargetMode="External"/><Relationship Id="rId41" Type="http://schemas.openxmlformats.org/officeDocument/2006/relationships/hyperlink" Target="https://www.pravda.ru/economics/2344893-russia-gdp-drop-reasons/" TargetMode="External"/><Relationship Id="rId54" Type="http://schemas.openxmlformats.org/officeDocument/2006/relationships/hyperlink" Target="https://www.vietnam.vn/ru/huu-tri-bo-sung-mo-rong-tru-cot-an-sinh-tang-lua-chon-cho-nguoi-lao-do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ass.ru/obschestvo/27122297" TargetMode="External"/><Relationship Id="rId23" Type="http://schemas.openxmlformats.org/officeDocument/2006/relationships/hyperlink" Target="https://brief24.ru/news/2026/4/15/274052" TargetMode="External"/><Relationship Id="rId28" Type="http://schemas.openxmlformats.org/officeDocument/2006/relationships/hyperlink" Target="https://www.banki.ru/news/daytheme/?id=11022847" TargetMode="External"/><Relationship Id="rId36" Type="http://schemas.openxmlformats.org/officeDocument/2006/relationships/hyperlink" Target="https://32q.ru/fn_1846352.html" TargetMode="External"/><Relationship Id="rId49" Type="http://schemas.openxmlformats.org/officeDocument/2006/relationships/hyperlink" Target="https://news.kraj.by/20260415/spiski-dlya-professionalnogo-pensionnogo-strahovaniya-obnovili-i-podkorrektirovali" TargetMode="External"/><Relationship Id="rId57" Type="http://schemas.openxmlformats.org/officeDocument/2006/relationships/fontTable" Target="fontTable.xml"/><Relationship Id="rId10" Type="http://schemas.openxmlformats.org/officeDocument/2006/relationships/hyperlink" Target="http://pbroker.ru/?p=81980" TargetMode="External"/><Relationship Id="rId31" Type="http://schemas.openxmlformats.org/officeDocument/2006/relationships/hyperlink" Target="https://iz.ru/2079548/alena-nefedova-milana-gadzhieva/putin-obsudil-s-kabminom-i-cb-otricatelnuyu-dinamiku-v-ehkonomike" TargetMode="External"/><Relationship Id="rId44" Type="http://schemas.openxmlformats.org/officeDocument/2006/relationships/hyperlink" Target="https://inbusiness.kz/ru/last/kazahstancam-dobavyat-pozhiznennuyu-pensiyu-komu-i-kak" TargetMode="External"/><Relationship Id="rId52" Type="http://schemas.openxmlformats.org/officeDocument/2006/relationships/hyperlink" Target="https://rus.jauns.lv/article/novosti/704976-vsaa-obieiasniaet-naskolko-finansovo-vygodno-v-latvii-vyxodit-na-dosrocnuiu-pensii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98</Pages>
  <Words>38652</Words>
  <Characters>220321</Characters>
  <Application>Microsoft Office Word</Application>
  <DocSecurity>0</DocSecurity>
  <Lines>1836</Lines>
  <Paragraphs>516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258457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98</cp:revision>
  <cp:lastPrinted>2026-04-16T05:19:00Z</cp:lastPrinted>
  <dcterms:created xsi:type="dcterms:W3CDTF">2026-04-08T08:02:00Z</dcterms:created>
  <dcterms:modified xsi:type="dcterms:W3CDTF">2026-04-16T05:19:00Z</dcterms:modified>
  <cp:category>НАПФ</cp:category>
  <cp:contentStatus>И-Консалтинг</cp:contentStatus>
</cp:coreProperties>
</file>